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0375F" w14:textId="77777777" w:rsidR="00C14540" w:rsidRDefault="00C14540" w:rsidP="00C14540">
      <w:pPr>
        <w:rPr>
          <w:sz w:val="20"/>
          <w:szCs w:val="20"/>
          <w:lang w:val="uk-UA"/>
        </w:rPr>
      </w:pPr>
    </w:p>
    <w:p w14:paraId="673915D8" w14:textId="77777777" w:rsidR="009B6E8A" w:rsidRDefault="009B6E8A" w:rsidP="00C14540">
      <w:pPr>
        <w:rPr>
          <w:sz w:val="20"/>
          <w:szCs w:val="20"/>
          <w:lang w:val="uk-UA"/>
        </w:rPr>
      </w:pPr>
    </w:p>
    <w:p w14:paraId="1407F39C" w14:textId="77777777" w:rsidR="009B6E8A" w:rsidRDefault="009B6E8A" w:rsidP="00C14540">
      <w:pPr>
        <w:rPr>
          <w:sz w:val="20"/>
          <w:szCs w:val="20"/>
          <w:lang w:val="uk-UA"/>
        </w:rPr>
      </w:pPr>
    </w:p>
    <w:p w14:paraId="10196FFB" w14:textId="77777777" w:rsidR="009B6E8A" w:rsidRDefault="009B6E8A" w:rsidP="00C14540">
      <w:pPr>
        <w:rPr>
          <w:sz w:val="20"/>
          <w:szCs w:val="20"/>
          <w:lang w:val="uk-UA"/>
        </w:rPr>
      </w:pPr>
    </w:p>
    <w:p w14:paraId="3AE9AE86" w14:textId="77777777" w:rsidR="009B6E8A" w:rsidRDefault="009B6E8A" w:rsidP="00C14540">
      <w:pPr>
        <w:rPr>
          <w:sz w:val="20"/>
          <w:szCs w:val="20"/>
          <w:lang w:val="uk-UA"/>
        </w:rPr>
      </w:pPr>
    </w:p>
    <w:p w14:paraId="31D92951" w14:textId="77777777" w:rsidR="009B6E8A" w:rsidRPr="009B6E8A" w:rsidRDefault="009B6E8A" w:rsidP="00C14540">
      <w:pPr>
        <w:rPr>
          <w:sz w:val="20"/>
          <w:szCs w:val="20"/>
          <w:lang w:val="uk-UA"/>
        </w:rPr>
      </w:pPr>
    </w:p>
    <w:p w14:paraId="7312CBB5" w14:textId="0787E224" w:rsidR="00C14540" w:rsidRPr="00C14540" w:rsidRDefault="00C14540" w:rsidP="00C14540">
      <w:pPr>
        <w:jc w:val="both"/>
        <w:rPr>
          <w:b/>
          <w:lang w:val="uk-UA"/>
        </w:rPr>
      </w:pPr>
      <w:r w:rsidRPr="00C14540">
        <w:rPr>
          <w:b/>
          <w:lang w:val="uk-UA"/>
        </w:rPr>
        <w:t xml:space="preserve">        </w:t>
      </w:r>
      <w:r w:rsidRPr="009C3F68">
        <w:rPr>
          <w:b/>
          <w:lang w:val="uk-UA"/>
        </w:rPr>
        <w:t>АТ СК «Кра</w:t>
      </w:r>
      <w:r w:rsidRPr="00C14540">
        <w:rPr>
          <w:b/>
          <w:lang w:val="uk-UA"/>
        </w:rPr>
        <w:t>ї</w:t>
      </w:r>
      <w:r w:rsidRPr="009C3F68">
        <w:rPr>
          <w:b/>
          <w:lang w:val="uk-UA"/>
        </w:rPr>
        <w:t>на»</w:t>
      </w:r>
      <w:r w:rsidRPr="00C14540">
        <w:rPr>
          <w:b/>
          <w:lang w:val="uk-UA"/>
        </w:rPr>
        <w:t xml:space="preserve"> оголошує </w:t>
      </w:r>
      <w:r w:rsidRPr="009C3F68">
        <w:rPr>
          <w:b/>
          <w:lang w:val="uk-UA"/>
        </w:rPr>
        <w:t>конкурс з відбору суб'єктів аудиторської діяльності, які можуть бути призначені для надання послуг з обов'язкового аудиту фінансової звітності</w:t>
      </w:r>
      <w:r w:rsidR="00733CDD">
        <w:rPr>
          <w:b/>
          <w:lang w:val="uk-UA"/>
        </w:rPr>
        <w:t xml:space="preserve"> за </w:t>
      </w:r>
      <w:r w:rsidR="003211D2">
        <w:rPr>
          <w:b/>
          <w:lang w:val="uk-UA"/>
        </w:rPr>
        <w:t>202</w:t>
      </w:r>
      <w:r w:rsidR="004B3796">
        <w:rPr>
          <w:b/>
          <w:lang w:val="uk-UA"/>
        </w:rPr>
        <w:t>5</w:t>
      </w:r>
      <w:r w:rsidR="00091311">
        <w:rPr>
          <w:b/>
          <w:lang w:val="uk-UA"/>
        </w:rPr>
        <w:t xml:space="preserve"> р</w:t>
      </w:r>
      <w:r w:rsidR="009E5612">
        <w:rPr>
          <w:b/>
          <w:lang w:val="uk-UA"/>
        </w:rPr>
        <w:t>ік</w:t>
      </w:r>
      <w:r w:rsidR="00091311">
        <w:rPr>
          <w:b/>
          <w:lang w:val="uk-UA"/>
        </w:rPr>
        <w:t>.</w:t>
      </w:r>
    </w:p>
    <w:p w14:paraId="331DE34E" w14:textId="77777777" w:rsidR="009C5B3E" w:rsidRDefault="009C5B3E" w:rsidP="00C14540">
      <w:pPr>
        <w:jc w:val="both"/>
        <w:rPr>
          <w:b/>
          <w:lang w:val="uk-UA"/>
        </w:rPr>
      </w:pPr>
    </w:p>
    <w:p w14:paraId="23A559C5" w14:textId="7B1DD678" w:rsidR="00733CDD" w:rsidRPr="0045397F" w:rsidRDefault="007E466A" w:rsidP="00C14540">
      <w:pPr>
        <w:jc w:val="both"/>
        <w:rPr>
          <w:noProof/>
          <w:lang w:val="uk-UA" w:eastAsia="en-US"/>
        </w:rPr>
      </w:pPr>
      <w:r>
        <w:rPr>
          <w:noProof/>
          <w:lang w:val="uk-UA" w:eastAsia="en-US"/>
        </w:rPr>
        <w:t>Послуги</w:t>
      </w:r>
      <w:r w:rsidRPr="001914CE">
        <w:rPr>
          <w:noProof/>
          <w:lang w:val="uk-UA" w:eastAsia="en-US"/>
        </w:rPr>
        <w:t xml:space="preserve"> з аудиту</w:t>
      </w:r>
      <w:r>
        <w:rPr>
          <w:noProof/>
          <w:lang w:val="uk-UA" w:eastAsia="en-US"/>
        </w:rPr>
        <w:t xml:space="preserve"> - аудиторська</w:t>
      </w:r>
      <w:r w:rsidR="00773DB6">
        <w:rPr>
          <w:noProof/>
          <w:lang w:val="uk-UA" w:eastAsia="en-US"/>
        </w:rPr>
        <w:t xml:space="preserve"> перевірка</w:t>
      </w:r>
      <w:r w:rsidRPr="001914CE">
        <w:rPr>
          <w:noProof/>
          <w:lang w:val="uk-UA" w:eastAsia="en-US"/>
        </w:rPr>
        <w:t xml:space="preserve"> повного пакету річної фінансової звітності Замовника за </w:t>
      </w:r>
      <w:r w:rsidR="0045397F">
        <w:rPr>
          <w:noProof/>
          <w:lang w:val="uk-UA" w:eastAsia="en-US"/>
        </w:rPr>
        <w:t>202</w:t>
      </w:r>
      <w:r w:rsidR="005F0090">
        <w:rPr>
          <w:noProof/>
          <w:lang w:val="uk-UA" w:eastAsia="en-US"/>
        </w:rPr>
        <w:t>5</w:t>
      </w:r>
      <w:r>
        <w:rPr>
          <w:noProof/>
          <w:lang w:val="uk-UA" w:eastAsia="en-US"/>
        </w:rPr>
        <w:t xml:space="preserve"> </w:t>
      </w:r>
      <w:r w:rsidRPr="001914CE">
        <w:rPr>
          <w:noProof/>
          <w:lang w:val="uk-UA" w:eastAsia="en-US"/>
        </w:rPr>
        <w:t>звітний рік з метою висловлення аудитором думки про те, чи фінансова звітність відображає достовірно, в усіх суттєвих аспектах фінансовий стан</w:t>
      </w:r>
      <w:r w:rsidRPr="008F0226">
        <w:rPr>
          <w:noProof/>
          <w:sz w:val="22"/>
          <w:szCs w:val="22"/>
          <w:lang w:val="uk-UA" w:eastAsia="en-US"/>
        </w:rPr>
        <w:t xml:space="preserve"> </w:t>
      </w:r>
      <w:r w:rsidRPr="001914CE">
        <w:rPr>
          <w:noProof/>
          <w:lang w:val="uk-UA" w:eastAsia="en-US"/>
        </w:rPr>
        <w:t>Замовника</w:t>
      </w:r>
      <w:r w:rsidRPr="008F0226">
        <w:rPr>
          <w:noProof/>
          <w:sz w:val="22"/>
          <w:szCs w:val="22"/>
          <w:lang w:val="uk-UA" w:eastAsia="en-US"/>
        </w:rPr>
        <w:t xml:space="preserve">, </w:t>
      </w:r>
      <w:r w:rsidRPr="001914CE">
        <w:rPr>
          <w:noProof/>
          <w:lang w:val="uk-UA" w:eastAsia="en-US"/>
        </w:rPr>
        <w:t xml:space="preserve">його фінансові результати та рух грошових коштів за рік, що закінчився на </w:t>
      </w:r>
      <w:r w:rsidR="00091311">
        <w:rPr>
          <w:noProof/>
          <w:lang w:val="uk-UA" w:eastAsia="en-US"/>
        </w:rPr>
        <w:t>звітну</w:t>
      </w:r>
      <w:r w:rsidRPr="001914CE">
        <w:rPr>
          <w:noProof/>
          <w:lang w:val="uk-UA" w:eastAsia="en-US"/>
        </w:rPr>
        <w:t xml:space="preserve"> дату, відповідно до</w:t>
      </w:r>
      <w:r w:rsidRPr="008F0226">
        <w:rPr>
          <w:noProof/>
          <w:sz w:val="22"/>
          <w:szCs w:val="22"/>
          <w:lang w:val="uk-UA" w:eastAsia="en-US"/>
        </w:rPr>
        <w:t xml:space="preserve"> </w:t>
      </w:r>
      <w:r w:rsidRPr="001914CE">
        <w:rPr>
          <w:noProof/>
          <w:lang w:val="uk-UA" w:eastAsia="en-US"/>
        </w:rPr>
        <w:t>Міжнародних стандартів фінансової звітності</w:t>
      </w:r>
      <w:r>
        <w:rPr>
          <w:noProof/>
          <w:lang w:val="uk-UA" w:eastAsia="en-US"/>
        </w:rPr>
        <w:t>,</w:t>
      </w:r>
      <w:r w:rsidR="0045397F" w:rsidRPr="0045397F">
        <w:rPr>
          <w:noProof/>
          <w:lang w:val="uk-UA" w:eastAsia="en-US"/>
        </w:rPr>
        <w:t xml:space="preserve"> </w:t>
      </w:r>
      <w:r w:rsidR="00A27E1D">
        <w:rPr>
          <w:noProof/>
          <w:sz w:val="20"/>
          <w:szCs w:val="20"/>
          <w:lang w:val="uk-UA" w:eastAsia="en-US"/>
        </w:rPr>
        <w:t>з</w:t>
      </w:r>
      <w:r w:rsidRPr="007E466A">
        <w:rPr>
          <w:lang w:val="uk-UA"/>
        </w:rPr>
        <w:t xml:space="preserve"> наданням аудиторських звітів </w:t>
      </w:r>
      <w:r w:rsidRPr="007E466A">
        <w:rPr>
          <w:spacing w:val="-5"/>
          <w:lang w:val="uk-UA"/>
        </w:rPr>
        <w:t xml:space="preserve">до </w:t>
      </w:r>
      <w:r w:rsidR="008F4D9F" w:rsidRPr="005D48F4">
        <w:rPr>
          <w:lang w:val="uk-UA"/>
        </w:rPr>
        <w:t>Національного банку України</w:t>
      </w:r>
      <w:r w:rsidR="000F33C8">
        <w:rPr>
          <w:lang w:val="uk-UA"/>
        </w:rPr>
        <w:t xml:space="preserve"> та </w:t>
      </w:r>
      <w:r w:rsidR="00035BE6">
        <w:rPr>
          <w:lang w:val="uk-UA"/>
        </w:rPr>
        <w:t>Національної комісії з цінних паперів та фондового ринку</w:t>
      </w:r>
      <w:r w:rsidR="0045397F">
        <w:rPr>
          <w:lang w:val="uk-UA"/>
        </w:rPr>
        <w:t xml:space="preserve"> та </w:t>
      </w:r>
      <w:r w:rsidR="0045397F" w:rsidRPr="0045397F">
        <w:rPr>
          <w:noProof/>
          <w:lang w:val="uk-UA" w:eastAsia="en-US"/>
        </w:rPr>
        <w:t>завдання з надання впевненості щодо перевірки звітних даних страховика за рі</w:t>
      </w:r>
      <w:r w:rsidR="005F0090">
        <w:rPr>
          <w:noProof/>
          <w:lang w:val="uk-UA" w:eastAsia="en-US"/>
        </w:rPr>
        <w:t>к, що закінчиться 31 грудня 2025</w:t>
      </w:r>
      <w:r w:rsidR="0045397F" w:rsidRPr="0045397F">
        <w:rPr>
          <w:noProof/>
          <w:lang w:val="uk-UA" w:eastAsia="en-US"/>
        </w:rPr>
        <w:t xml:space="preserve"> року.</w:t>
      </w:r>
    </w:p>
    <w:p w14:paraId="402FF587" w14:textId="0AEB1C41" w:rsidR="0045397F" w:rsidRDefault="0045397F" w:rsidP="00C14540">
      <w:pPr>
        <w:jc w:val="both"/>
        <w:rPr>
          <w:lang w:val="uk-UA"/>
        </w:rPr>
      </w:pPr>
    </w:p>
    <w:p w14:paraId="78A7A5C7" w14:textId="77777777" w:rsidR="0045397F" w:rsidRPr="00C14540" w:rsidRDefault="0045397F" w:rsidP="00C14540">
      <w:pPr>
        <w:jc w:val="both"/>
        <w:rPr>
          <w:lang w:val="uk-UA"/>
        </w:rPr>
      </w:pPr>
    </w:p>
    <w:p w14:paraId="1971940A" w14:textId="77777777" w:rsidR="00C14540" w:rsidRPr="00C14540" w:rsidRDefault="00C14540" w:rsidP="00C14540">
      <w:pPr>
        <w:jc w:val="both"/>
        <w:rPr>
          <w:lang w:val="uk-UA"/>
        </w:rPr>
      </w:pPr>
      <w:r w:rsidRPr="00C14540">
        <w:t xml:space="preserve">Основні відомості про </w:t>
      </w:r>
      <w:r>
        <w:rPr>
          <w:lang w:val="uk-UA"/>
        </w:rPr>
        <w:t>замовника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5103"/>
      </w:tblGrid>
      <w:tr w:rsidR="00C14540" w:rsidRPr="00C14540" w14:paraId="2B47AA0A" w14:textId="77777777" w:rsidTr="00041C91">
        <w:trPr>
          <w:trHeight w:hRule="exact" w:val="558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490353" w14:textId="77777777" w:rsidR="00C14540" w:rsidRPr="00C14540" w:rsidRDefault="00C14540" w:rsidP="00041C91">
            <w:pPr>
              <w:shd w:val="clear" w:color="auto" w:fill="FFFFFF"/>
              <w:jc w:val="both"/>
              <w:rPr>
                <w:bCs/>
              </w:rPr>
            </w:pPr>
            <w:r w:rsidRPr="00C14540">
              <w:rPr>
                <w:bCs/>
                <w:sz w:val="22"/>
                <w:szCs w:val="22"/>
              </w:rPr>
              <w:t xml:space="preserve">Повне найменування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1149C3" w14:textId="77777777" w:rsidR="00C14540" w:rsidRPr="00C14540" w:rsidRDefault="00C14540" w:rsidP="00041C91">
            <w:pPr>
              <w:shd w:val="clear" w:color="auto" w:fill="FFFFFF"/>
              <w:jc w:val="both"/>
            </w:pPr>
            <w:r w:rsidRPr="00C14540">
              <w:rPr>
                <w:sz w:val="22"/>
                <w:szCs w:val="22"/>
              </w:rPr>
              <w:t>АКЦІОНЕРНЕ ТОВАРИСТВО «СТРАХОВА КОМПАНІЯ  «КРАЇНА»</w:t>
            </w:r>
          </w:p>
        </w:tc>
      </w:tr>
      <w:tr w:rsidR="00C14540" w:rsidRPr="00C14540" w14:paraId="7185E3D3" w14:textId="77777777" w:rsidTr="00041C91">
        <w:trPr>
          <w:trHeight w:hRule="exact" w:val="297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530032" w14:textId="77777777" w:rsidR="00C14540" w:rsidRPr="00C14540" w:rsidRDefault="00C14540" w:rsidP="00041C91">
            <w:pPr>
              <w:shd w:val="clear" w:color="auto" w:fill="FFFFFF"/>
              <w:jc w:val="both"/>
              <w:rPr>
                <w:bCs/>
              </w:rPr>
            </w:pPr>
            <w:r w:rsidRPr="00C14540">
              <w:rPr>
                <w:bCs/>
                <w:sz w:val="22"/>
                <w:szCs w:val="22"/>
              </w:rPr>
              <w:t>Скорочене найменування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3B71B4" w14:textId="77777777" w:rsidR="00C14540" w:rsidRPr="00C14540" w:rsidRDefault="00C14540" w:rsidP="00041C91">
            <w:pPr>
              <w:shd w:val="clear" w:color="auto" w:fill="FFFFFF"/>
              <w:jc w:val="both"/>
            </w:pPr>
            <w:r w:rsidRPr="00C14540">
              <w:rPr>
                <w:sz w:val="22"/>
                <w:szCs w:val="22"/>
              </w:rPr>
              <w:t>АТ «СК «КРАЇНА»</w:t>
            </w:r>
          </w:p>
        </w:tc>
      </w:tr>
      <w:tr w:rsidR="00C14540" w:rsidRPr="00C14540" w14:paraId="57EE7E3A" w14:textId="77777777" w:rsidTr="00041C91">
        <w:trPr>
          <w:trHeight w:hRule="exact" w:val="1271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8202E6" w14:textId="77777777" w:rsidR="00C14540" w:rsidRPr="00C14540" w:rsidRDefault="00C14540" w:rsidP="00041C91">
            <w:pPr>
              <w:shd w:val="clear" w:color="auto" w:fill="FFFFFF"/>
              <w:jc w:val="both"/>
              <w:rPr>
                <w:bCs/>
              </w:rPr>
            </w:pPr>
            <w:r w:rsidRPr="00C14540">
              <w:rPr>
                <w:sz w:val="22"/>
                <w:szCs w:val="22"/>
              </w:rPr>
              <w:t>Ідентифікаційний код в Єдиному державному реєстрі підприємств і організацій України, зазначений в Єдиному державному реєстрі юридичних осіб, фізичних осіб - підприємців та громадських формувань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B60519" w14:textId="77777777" w:rsidR="00C14540" w:rsidRPr="00C14540" w:rsidRDefault="00C14540" w:rsidP="00041C91">
            <w:pPr>
              <w:shd w:val="clear" w:color="auto" w:fill="FFFFFF"/>
              <w:jc w:val="both"/>
            </w:pPr>
            <w:r w:rsidRPr="00C14540">
              <w:rPr>
                <w:sz w:val="22"/>
                <w:szCs w:val="22"/>
              </w:rPr>
              <w:t>20842474</w:t>
            </w:r>
          </w:p>
        </w:tc>
      </w:tr>
      <w:tr w:rsidR="00C14540" w:rsidRPr="00C14540" w14:paraId="7223B05E" w14:textId="77777777" w:rsidTr="00041C91">
        <w:trPr>
          <w:trHeight w:hRule="exact" w:val="574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F91984" w14:textId="1975AFC4" w:rsidR="00C14540" w:rsidRPr="00FE73A7" w:rsidRDefault="00FE73A7" w:rsidP="00041C91">
            <w:pPr>
              <w:shd w:val="clear" w:color="auto" w:fill="FFFFFF"/>
              <w:jc w:val="both"/>
              <w:rPr>
                <w:bCs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Юридична адреса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4AAA7" w14:textId="77777777" w:rsidR="00C14540" w:rsidRPr="00C14540" w:rsidRDefault="00C14540" w:rsidP="00041C91">
            <w:pPr>
              <w:shd w:val="clear" w:color="auto" w:fill="FFFFFF"/>
              <w:jc w:val="both"/>
            </w:pPr>
            <w:smartTag w:uri="urn:schemas-microsoft-com:office:smarttags" w:element="metricconverter">
              <w:smartTagPr>
                <w:attr w:name="ProductID" w:val="04176, м"/>
              </w:smartTagPr>
              <w:r w:rsidRPr="00C14540">
                <w:rPr>
                  <w:sz w:val="22"/>
                  <w:szCs w:val="22"/>
                </w:rPr>
                <w:t>04176, м</w:t>
              </w:r>
            </w:smartTag>
            <w:r w:rsidRPr="00C14540">
              <w:rPr>
                <w:sz w:val="22"/>
                <w:szCs w:val="22"/>
              </w:rPr>
              <w:t>. Київ, Подільський район, вул. Електриків, буд. 29А</w:t>
            </w:r>
          </w:p>
        </w:tc>
      </w:tr>
      <w:tr w:rsidR="00C14540" w:rsidRPr="00C14540" w14:paraId="43813AE2" w14:textId="77777777" w:rsidTr="00041C91">
        <w:trPr>
          <w:trHeight w:hRule="exact" w:val="562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9055FD" w14:textId="77777777" w:rsidR="00C14540" w:rsidRPr="00C14540" w:rsidRDefault="00C14540" w:rsidP="00041C91">
            <w:pPr>
              <w:shd w:val="clear" w:color="auto" w:fill="FFFFFF"/>
              <w:jc w:val="both"/>
              <w:rPr>
                <w:bCs/>
              </w:rPr>
            </w:pPr>
            <w:r w:rsidRPr="00C14540">
              <w:rPr>
                <w:bCs/>
                <w:sz w:val="22"/>
                <w:szCs w:val="22"/>
              </w:rPr>
              <w:t xml:space="preserve">Основні види діяльності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3F893F" w14:textId="77777777" w:rsidR="00C14540" w:rsidRPr="00C14540" w:rsidRDefault="00C14540" w:rsidP="00C14540">
            <w:pPr>
              <w:numPr>
                <w:ilvl w:val="1"/>
                <w:numId w:val="1"/>
              </w:numPr>
              <w:shd w:val="clear" w:color="auto" w:fill="FFFFFF"/>
              <w:ind w:left="0" w:firstLine="0"/>
              <w:jc w:val="both"/>
            </w:pPr>
            <w:r w:rsidRPr="00C14540">
              <w:rPr>
                <w:sz w:val="22"/>
                <w:szCs w:val="22"/>
              </w:rPr>
              <w:t>Інші види страхування, крім страхування життя</w:t>
            </w:r>
          </w:p>
        </w:tc>
      </w:tr>
      <w:tr w:rsidR="00C14540" w:rsidRPr="00C14540" w14:paraId="0444B8EC" w14:textId="77777777" w:rsidTr="00901B8B">
        <w:trPr>
          <w:trHeight w:hRule="exact" w:val="848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BCD9D3" w14:textId="515DED68" w:rsidR="00C14540" w:rsidRPr="00901B8B" w:rsidRDefault="00901B8B" w:rsidP="00471E51">
            <w:pPr>
              <w:shd w:val="clear" w:color="auto" w:fill="FFFFFF"/>
              <w:jc w:val="both"/>
              <w:rPr>
                <w:bCs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Загальна вартість активів (валю</w:t>
            </w:r>
            <w:r w:rsidR="00733CDD">
              <w:rPr>
                <w:bCs/>
                <w:sz w:val="22"/>
                <w:szCs w:val="22"/>
                <w:lang w:val="uk-UA"/>
              </w:rPr>
              <w:t>та балансу) станом на 01.01.20</w:t>
            </w:r>
            <w:r w:rsidR="009E5612">
              <w:rPr>
                <w:bCs/>
                <w:sz w:val="22"/>
                <w:szCs w:val="22"/>
                <w:lang w:val="uk-UA"/>
              </w:rPr>
              <w:t>2</w:t>
            </w:r>
            <w:r w:rsidR="005F0090">
              <w:rPr>
                <w:bCs/>
                <w:sz w:val="22"/>
                <w:szCs w:val="22"/>
                <w:lang w:val="uk-UA"/>
              </w:rPr>
              <w:t>5</w:t>
            </w:r>
            <w:r w:rsidR="00733CDD">
              <w:rPr>
                <w:bCs/>
                <w:sz w:val="22"/>
                <w:szCs w:val="22"/>
                <w:lang w:val="uk-UA"/>
              </w:rPr>
              <w:t>року/ на 30.09.20</w:t>
            </w:r>
            <w:r w:rsidR="009E5612">
              <w:rPr>
                <w:bCs/>
                <w:sz w:val="22"/>
                <w:szCs w:val="22"/>
                <w:lang w:val="uk-UA"/>
              </w:rPr>
              <w:t>2</w:t>
            </w:r>
            <w:r w:rsidR="005F0090">
              <w:rPr>
                <w:bCs/>
                <w:sz w:val="22"/>
                <w:szCs w:val="22"/>
                <w:lang w:val="uk-UA"/>
              </w:rPr>
              <w:t>5</w:t>
            </w:r>
            <w:r w:rsidR="00471E51">
              <w:rPr>
                <w:bCs/>
                <w:sz w:val="22"/>
                <w:szCs w:val="22"/>
                <w:lang w:val="uk-UA"/>
              </w:rPr>
              <w:t xml:space="preserve"> </w:t>
            </w:r>
            <w:r>
              <w:rPr>
                <w:bCs/>
                <w:sz w:val="22"/>
                <w:szCs w:val="22"/>
                <w:lang w:val="uk-UA"/>
              </w:rPr>
              <w:t xml:space="preserve">року </w:t>
            </w:r>
            <w:r w:rsidR="009F5B5E">
              <w:rPr>
                <w:bCs/>
                <w:sz w:val="22"/>
                <w:szCs w:val="22"/>
                <w:lang w:val="uk-UA"/>
              </w:rPr>
              <w:t>, тис. грн.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FD58CF" w14:textId="7DB08713" w:rsidR="00C14540" w:rsidRPr="00901B8B" w:rsidRDefault="005F0090" w:rsidP="007E466A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355038/547643</w:t>
            </w:r>
          </w:p>
        </w:tc>
      </w:tr>
      <w:tr w:rsidR="00C14540" w:rsidRPr="00C14540" w14:paraId="3AED4D49" w14:textId="77777777" w:rsidTr="00041C91">
        <w:trPr>
          <w:trHeight w:hRule="exact" w:val="562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76E04B" w14:textId="4E94C297" w:rsidR="00C14540" w:rsidRPr="009F5B5E" w:rsidRDefault="009F5B5E" w:rsidP="00041C91">
            <w:pPr>
              <w:shd w:val="clear" w:color="auto" w:fill="FFFFFF"/>
              <w:jc w:val="both"/>
              <w:rPr>
                <w:bCs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С</w:t>
            </w:r>
            <w:r w:rsidR="00733CDD">
              <w:rPr>
                <w:bCs/>
                <w:sz w:val="22"/>
                <w:szCs w:val="22"/>
                <w:lang w:val="uk-UA"/>
              </w:rPr>
              <w:t>трахові премії за 9 місяців 20</w:t>
            </w:r>
            <w:r w:rsidR="005F0090">
              <w:rPr>
                <w:bCs/>
                <w:sz w:val="22"/>
                <w:szCs w:val="22"/>
                <w:lang w:val="uk-UA"/>
              </w:rPr>
              <w:t>25</w:t>
            </w:r>
            <w:r>
              <w:rPr>
                <w:bCs/>
                <w:sz w:val="22"/>
                <w:szCs w:val="22"/>
                <w:lang w:val="uk-UA"/>
              </w:rPr>
              <w:t xml:space="preserve"> року, тис. грн.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877DAD" w14:textId="66B6286E" w:rsidR="00C14540" w:rsidRPr="009F5B5E" w:rsidRDefault="005F0090" w:rsidP="005F0090">
            <w:pPr>
              <w:shd w:val="clear" w:color="auto" w:fill="FFFFFF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601240</w:t>
            </w:r>
          </w:p>
        </w:tc>
      </w:tr>
      <w:tr w:rsidR="00C14540" w:rsidRPr="00C14540" w14:paraId="4B6D3DE9" w14:textId="77777777" w:rsidTr="00041C91">
        <w:trPr>
          <w:trHeight w:hRule="exact" w:val="562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BAB1AD" w14:textId="48664E7D" w:rsidR="00C14540" w:rsidRPr="009F5B5E" w:rsidRDefault="009F5B5E" w:rsidP="005F0090">
            <w:pPr>
              <w:shd w:val="clear" w:color="auto" w:fill="FFFFFF"/>
              <w:jc w:val="both"/>
              <w:rPr>
                <w:bCs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Чисті зароблені страхові премії за 9 місяців 20</w:t>
            </w:r>
            <w:r w:rsidR="0045397F">
              <w:rPr>
                <w:bCs/>
                <w:sz w:val="22"/>
                <w:szCs w:val="22"/>
                <w:lang w:val="uk-UA"/>
              </w:rPr>
              <w:t>2</w:t>
            </w:r>
            <w:r w:rsidR="005F0090">
              <w:rPr>
                <w:bCs/>
                <w:sz w:val="22"/>
                <w:szCs w:val="22"/>
                <w:lang w:val="uk-UA"/>
              </w:rPr>
              <w:t>5</w:t>
            </w:r>
            <w:r>
              <w:rPr>
                <w:bCs/>
                <w:sz w:val="22"/>
                <w:szCs w:val="22"/>
                <w:lang w:val="uk-UA"/>
              </w:rPr>
              <w:t xml:space="preserve"> року, тис. грн.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3F109D" w14:textId="4D130B61" w:rsidR="00C14540" w:rsidRPr="009F5B5E" w:rsidRDefault="005F0090" w:rsidP="00C14540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470839</w:t>
            </w:r>
          </w:p>
        </w:tc>
      </w:tr>
      <w:tr w:rsidR="009F5B5E" w:rsidRPr="00C14540" w14:paraId="23FCB342" w14:textId="77777777" w:rsidTr="00041C91">
        <w:trPr>
          <w:trHeight w:hRule="exact" w:val="562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ECFC8B" w14:textId="77777777" w:rsidR="009F5B5E" w:rsidRDefault="009F5B5E" w:rsidP="00041C91">
            <w:pPr>
              <w:shd w:val="clear" w:color="auto" w:fill="FFFFFF"/>
              <w:jc w:val="both"/>
              <w:rPr>
                <w:bCs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Кількість штатних працівників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A145B9" w14:textId="07CFA85B" w:rsidR="009F5B5E" w:rsidRDefault="005F0090" w:rsidP="00C14540">
            <w:pPr>
              <w:shd w:val="clear" w:color="auto" w:fill="FFFFFF"/>
              <w:jc w:val="both"/>
              <w:rPr>
                <w:lang w:val="uk-UA"/>
              </w:rPr>
            </w:pPr>
            <w:r>
              <w:rPr>
                <w:lang w:val="uk-UA"/>
              </w:rPr>
              <w:t>232</w:t>
            </w:r>
          </w:p>
        </w:tc>
      </w:tr>
    </w:tbl>
    <w:p w14:paraId="1E4DA2C7" w14:textId="77777777" w:rsidR="009B6E8A" w:rsidRDefault="009B6E8A">
      <w:pPr>
        <w:rPr>
          <w:lang w:val="uk-UA"/>
        </w:rPr>
      </w:pPr>
    </w:p>
    <w:p w14:paraId="236A7EA4" w14:textId="77777777" w:rsidR="009B6E8A" w:rsidRPr="009B6E8A" w:rsidRDefault="009B6E8A">
      <w:pPr>
        <w:rPr>
          <w:lang w:val="uk-UA"/>
        </w:rPr>
      </w:pPr>
    </w:p>
    <w:p w14:paraId="478924F5" w14:textId="77777777" w:rsidR="009C3F68" w:rsidRDefault="00A27E1D">
      <w:pPr>
        <w:rPr>
          <w:lang w:val="uk-UA"/>
        </w:rPr>
      </w:pPr>
      <w:r>
        <w:rPr>
          <w:lang w:val="uk-UA"/>
        </w:rPr>
        <w:t>Вимоги до аудитора :</w:t>
      </w:r>
    </w:p>
    <w:p w14:paraId="3F1504BF" w14:textId="77777777" w:rsidR="00E15F2D" w:rsidRDefault="008F4D9F" w:rsidP="00D8079C">
      <w:pPr>
        <w:jc w:val="both"/>
        <w:rPr>
          <w:lang w:val="uk-UA"/>
        </w:rPr>
      </w:pPr>
      <w:r w:rsidRPr="008F4D9F">
        <w:rPr>
          <w:lang w:val="uk-UA"/>
        </w:rPr>
        <w:t>Аудиторські послуги можуть надаватися лише суб’єктом аудиторської діяльності, якому таке право надано в порядку та на умовах, визначених Законом України «Про аудит фінансової звітності та аудиторську діяльність», та які:</w:t>
      </w:r>
    </w:p>
    <w:p w14:paraId="2815014E" w14:textId="60CF4B53" w:rsidR="00E15F2D" w:rsidRPr="00E15F2D" w:rsidRDefault="008F4D9F" w:rsidP="00E15F2D">
      <w:pPr>
        <w:pStyle w:val="a3"/>
        <w:numPr>
          <w:ilvl w:val="0"/>
          <w:numId w:val="5"/>
        </w:numPr>
        <w:jc w:val="both"/>
        <w:rPr>
          <w:lang w:val="uk-UA"/>
        </w:rPr>
      </w:pPr>
      <w:r w:rsidRPr="00E15F2D">
        <w:rPr>
          <w:lang w:val="uk-UA"/>
        </w:rPr>
        <w:t>відповідають встановленим Законом вимогам, які можуть надавати послуги з обов'язкового аудиту фінансової звітності підприємств, що становлять суспільний інтерес;</w:t>
      </w:r>
    </w:p>
    <w:p w14:paraId="4E72B503" w14:textId="0E267D22" w:rsidR="00E15F2D" w:rsidRPr="00E15F2D" w:rsidRDefault="008F4D9F" w:rsidP="00E15F2D">
      <w:pPr>
        <w:pStyle w:val="a3"/>
        <w:numPr>
          <w:ilvl w:val="0"/>
          <w:numId w:val="5"/>
        </w:numPr>
        <w:jc w:val="both"/>
        <w:rPr>
          <w:lang w:val="uk-UA"/>
        </w:rPr>
      </w:pPr>
      <w:r w:rsidRPr="00E15F2D">
        <w:rPr>
          <w:lang w:val="uk-UA"/>
        </w:rPr>
        <w:t xml:space="preserve">включені до відповідного розділу Реєстру аудиторів та суб'єктів аудиторської діяльності; </w:t>
      </w:r>
    </w:p>
    <w:p w14:paraId="3E53EEB9" w14:textId="6FEBC989" w:rsidR="00E15F2D" w:rsidRPr="00E15F2D" w:rsidRDefault="008F4D9F" w:rsidP="00E15F2D">
      <w:pPr>
        <w:pStyle w:val="a3"/>
        <w:numPr>
          <w:ilvl w:val="0"/>
          <w:numId w:val="5"/>
        </w:numPr>
        <w:jc w:val="both"/>
        <w:rPr>
          <w:lang w:val="uk-UA"/>
        </w:rPr>
      </w:pPr>
      <w:r w:rsidRPr="00E15F2D">
        <w:rPr>
          <w:lang w:val="uk-UA"/>
        </w:rPr>
        <w:t xml:space="preserve">не мають обмежень, пов'язаних з тривалістю надання послуг Товариству; </w:t>
      </w:r>
    </w:p>
    <w:p w14:paraId="77B57D78" w14:textId="471431C1" w:rsidR="00E15F2D" w:rsidRPr="00E15F2D" w:rsidRDefault="008F4D9F" w:rsidP="00E15F2D">
      <w:pPr>
        <w:pStyle w:val="a3"/>
        <w:numPr>
          <w:ilvl w:val="0"/>
          <w:numId w:val="5"/>
        </w:numPr>
        <w:jc w:val="both"/>
        <w:rPr>
          <w:lang w:val="uk-UA"/>
        </w:rPr>
      </w:pPr>
      <w:r w:rsidRPr="00E15F2D">
        <w:rPr>
          <w:lang w:val="uk-UA"/>
        </w:rPr>
        <w:lastRenderedPageBreak/>
        <w:t xml:space="preserve">можуть забезпечити достатній рівень кваліфікації та досвіду аудиторів і спеціалістів, які залучаються до надання послуг відповідно до міжнародних стандартів аудиту; </w:t>
      </w:r>
    </w:p>
    <w:p w14:paraId="48D6418E" w14:textId="0B178A70" w:rsidR="00E15F2D" w:rsidRPr="00E15F2D" w:rsidRDefault="008F4D9F" w:rsidP="00E15F2D">
      <w:pPr>
        <w:pStyle w:val="a3"/>
        <w:numPr>
          <w:ilvl w:val="0"/>
          <w:numId w:val="5"/>
        </w:numPr>
        <w:jc w:val="both"/>
        <w:rPr>
          <w:lang w:val="uk-UA"/>
        </w:rPr>
      </w:pPr>
      <w:r w:rsidRPr="00E15F2D">
        <w:rPr>
          <w:lang w:val="uk-UA"/>
        </w:rPr>
        <w:t xml:space="preserve">за основним місцем роботи має працювати не менше п'яти аудиторів із загальною чисельністю штатних кваліфікованих працівників, які залучаються до виконання завдань, не менше 10 осіб, з яких щонайменше дві особи повинні підтвердити кваліфікацію відповідно до статті 19 Закону або мати чинні сертифікати (дипломи) професійних організацій, що підтверджують високий рівень знань з міжнародних стандартів фінансової звітності; </w:t>
      </w:r>
    </w:p>
    <w:p w14:paraId="62D06217" w14:textId="43EC851B" w:rsidR="00E15F2D" w:rsidRPr="00E15F2D" w:rsidRDefault="008F4D9F" w:rsidP="00E15F2D">
      <w:pPr>
        <w:pStyle w:val="a3"/>
        <w:numPr>
          <w:ilvl w:val="0"/>
          <w:numId w:val="5"/>
        </w:numPr>
        <w:jc w:val="both"/>
        <w:rPr>
          <w:lang w:val="uk-UA"/>
        </w:rPr>
      </w:pPr>
      <w:r w:rsidRPr="00E15F2D">
        <w:rPr>
          <w:lang w:val="uk-UA"/>
        </w:rPr>
        <w:t xml:space="preserve">пройшли перевірку контролю якості аудиторських послуг, здійснену у відповідності до вимог чинного законодавства; </w:t>
      </w:r>
    </w:p>
    <w:p w14:paraId="68DFAB15" w14:textId="588E7D30" w:rsidR="00E15F2D" w:rsidRDefault="008F4D9F" w:rsidP="00E15F2D">
      <w:pPr>
        <w:pStyle w:val="a3"/>
        <w:numPr>
          <w:ilvl w:val="0"/>
          <w:numId w:val="5"/>
        </w:numPr>
        <w:jc w:val="both"/>
        <w:rPr>
          <w:lang w:val="uk-UA"/>
        </w:rPr>
      </w:pPr>
      <w:r w:rsidRPr="00E15F2D">
        <w:rPr>
          <w:lang w:val="uk-UA"/>
        </w:rPr>
        <w:t xml:space="preserve">мають чинний договір страхування цивільно-правової відповідальності перед третіми особами, укладений відповідно до положень чинного законодавства. </w:t>
      </w:r>
    </w:p>
    <w:p w14:paraId="6D6572B3" w14:textId="77777777" w:rsidR="007A4B0C" w:rsidRPr="00E15F2D" w:rsidRDefault="007A4B0C" w:rsidP="007A4B0C">
      <w:pPr>
        <w:pStyle w:val="a3"/>
        <w:jc w:val="both"/>
        <w:rPr>
          <w:lang w:val="uk-UA"/>
        </w:rPr>
      </w:pPr>
    </w:p>
    <w:p w14:paraId="51F21FE2" w14:textId="67EE3C2E" w:rsidR="00A62608" w:rsidRPr="00E15F2D" w:rsidRDefault="008F4D9F" w:rsidP="00D8079C">
      <w:pPr>
        <w:jc w:val="both"/>
        <w:rPr>
          <w:lang w:val="uk-UA"/>
        </w:rPr>
      </w:pPr>
      <w:r w:rsidRPr="00E15F2D">
        <w:rPr>
          <w:lang w:val="uk-UA"/>
        </w:rPr>
        <w:t xml:space="preserve"> Суб'єкт аудиторської діяльності, ключовий партнер з аудиту, аудитори, які залучаються до виконання відповідного завдання, є незалежними від підприємства, якому надаються послуги з аудиту</w:t>
      </w:r>
      <w:r w:rsidR="007A4B0C">
        <w:rPr>
          <w:lang w:val="uk-UA"/>
        </w:rPr>
        <w:t>.</w:t>
      </w:r>
    </w:p>
    <w:p w14:paraId="50BE0C06" w14:textId="77777777" w:rsidR="00A62608" w:rsidRDefault="00A62608" w:rsidP="00D8079C">
      <w:pPr>
        <w:jc w:val="both"/>
        <w:rPr>
          <w:lang w:val="uk-UA"/>
        </w:rPr>
      </w:pPr>
    </w:p>
    <w:p w14:paraId="25E023BD" w14:textId="77777777" w:rsidR="00D8079C" w:rsidRDefault="00916A65" w:rsidP="00D8079C">
      <w:pPr>
        <w:jc w:val="both"/>
        <w:rPr>
          <w:lang w:val="uk-UA"/>
        </w:rPr>
      </w:pPr>
      <w:r>
        <w:rPr>
          <w:lang w:val="uk-UA"/>
        </w:rPr>
        <w:t>Дати</w:t>
      </w:r>
      <w:r w:rsidR="00CC0EAD">
        <w:rPr>
          <w:lang w:val="uk-UA"/>
        </w:rPr>
        <w:t xml:space="preserve"> та строки</w:t>
      </w:r>
      <w:r w:rsidR="00773DB6">
        <w:rPr>
          <w:lang w:val="uk-UA"/>
        </w:rPr>
        <w:t>:</w:t>
      </w:r>
    </w:p>
    <w:p w14:paraId="22C7D02B" w14:textId="164D6790" w:rsidR="00CC0EAD" w:rsidRDefault="00CC0EAD" w:rsidP="00773DB6">
      <w:pPr>
        <w:pStyle w:val="a3"/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>Пер</w:t>
      </w:r>
      <w:r w:rsidR="009B6E8A">
        <w:rPr>
          <w:lang w:val="uk-UA"/>
        </w:rPr>
        <w:t xml:space="preserve">іод, що перевіряється </w:t>
      </w:r>
      <w:r w:rsidR="001C1B49">
        <w:rPr>
          <w:lang w:val="uk-UA"/>
        </w:rPr>
        <w:t>01.01.20</w:t>
      </w:r>
      <w:r w:rsidR="005F0090">
        <w:rPr>
          <w:lang w:val="uk-UA"/>
        </w:rPr>
        <w:t>25</w:t>
      </w:r>
      <w:r>
        <w:rPr>
          <w:lang w:val="uk-UA"/>
        </w:rPr>
        <w:t xml:space="preserve"> </w:t>
      </w:r>
      <w:r w:rsidR="001C1B49">
        <w:rPr>
          <w:lang w:val="uk-UA"/>
        </w:rPr>
        <w:t>-31.12.20</w:t>
      </w:r>
      <w:r w:rsidR="003211D2">
        <w:rPr>
          <w:lang w:val="uk-UA"/>
        </w:rPr>
        <w:t>2</w:t>
      </w:r>
      <w:r w:rsidR="005F0090">
        <w:rPr>
          <w:lang w:val="uk-UA"/>
        </w:rPr>
        <w:t>5</w:t>
      </w:r>
    </w:p>
    <w:p w14:paraId="5144F495" w14:textId="615EC433" w:rsidR="009C3F68" w:rsidRPr="00916A65" w:rsidRDefault="00CC0EAD" w:rsidP="00D8079C">
      <w:pPr>
        <w:pStyle w:val="a3"/>
        <w:numPr>
          <w:ilvl w:val="0"/>
          <w:numId w:val="4"/>
        </w:numPr>
        <w:shd w:val="clear" w:color="auto" w:fill="FFFFFF"/>
        <w:spacing w:before="120" w:after="120" w:line="164" w:lineRule="atLeast"/>
        <w:jc w:val="both"/>
        <w:outlineLvl w:val="3"/>
        <w:rPr>
          <w:sz w:val="20"/>
          <w:szCs w:val="20"/>
          <w:lang w:val="uk-UA"/>
        </w:rPr>
      </w:pPr>
      <w:r w:rsidRPr="00CC0EAD">
        <w:rPr>
          <w:lang w:val="uk-UA"/>
        </w:rPr>
        <w:t>Термін надання а</w:t>
      </w:r>
      <w:r w:rsidR="003B00C5">
        <w:rPr>
          <w:lang w:val="uk-UA"/>
        </w:rPr>
        <w:t xml:space="preserve">удиторських висновків </w:t>
      </w:r>
      <w:r w:rsidR="005F0090">
        <w:rPr>
          <w:lang w:val="uk-UA"/>
        </w:rPr>
        <w:t xml:space="preserve">до 31 березня 2026 </w:t>
      </w:r>
      <w:r w:rsidR="0045397F">
        <w:rPr>
          <w:lang w:val="uk-UA"/>
        </w:rPr>
        <w:t>року</w:t>
      </w:r>
    </w:p>
    <w:p w14:paraId="5D67D8C9" w14:textId="20AA2C7B" w:rsidR="00916A65" w:rsidRPr="00916A65" w:rsidRDefault="00916A65" w:rsidP="00D8079C">
      <w:pPr>
        <w:pStyle w:val="a3"/>
        <w:numPr>
          <w:ilvl w:val="0"/>
          <w:numId w:val="4"/>
        </w:numPr>
        <w:shd w:val="clear" w:color="auto" w:fill="FFFFFF"/>
        <w:spacing w:before="120" w:after="120" w:line="164" w:lineRule="atLeast"/>
        <w:jc w:val="both"/>
        <w:outlineLvl w:val="3"/>
        <w:rPr>
          <w:sz w:val="20"/>
          <w:szCs w:val="20"/>
          <w:lang w:val="uk-UA"/>
        </w:rPr>
      </w:pPr>
      <w:r>
        <w:rPr>
          <w:lang w:val="uk-UA"/>
        </w:rPr>
        <w:t>Дата оголошен</w:t>
      </w:r>
      <w:r w:rsidR="0084053A">
        <w:rPr>
          <w:lang w:val="uk-UA"/>
        </w:rPr>
        <w:t>ня конкурсу –</w:t>
      </w:r>
      <w:r w:rsidR="005F0090">
        <w:rPr>
          <w:lang w:val="uk-UA"/>
        </w:rPr>
        <w:t>30.10</w:t>
      </w:r>
      <w:r w:rsidR="001C1B49">
        <w:rPr>
          <w:lang w:val="uk-UA"/>
        </w:rPr>
        <w:t>.202</w:t>
      </w:r>
      <w:r w:rsidR="005F0090">
        <w:rPr>
          <w:lang w:val="uk-UA"/>
        </w:rPr>
        <w:t>5</w:t>
      </w:r>
    </w:p>
    <w:p w14:paraId="73F47CFE" w14:textId="457B66C5" w:rsidR="00916A65" w:rsidRPr="00916A65" w:rsidRDefault="0084053A" w:rsidP="00D8079C">
      <w:pPr>
        <w:pStyle w:val="a3"/>
        <w:numPr>
          <w:ilvl w:val="0"/>
          <w:numId w:val="4"/>
        </w:numPr>
        <w:shd w:val="clear" w:color="auto" w:fill="FFFFFF"/>
        <w:spacing w:before="120" w:after="120" w:line="164" w:lineRule="atLeast"/>
        <w:jc w:val="both"/>
        <w:outlineLvl w:val="3"/>
        <w:rPr>
          <w:sz w:val="20"/>
          <w:szCs w:val="20"/>
          <w:lang w:val="uk-UA"/>
        </w:rPr>
      </w:pPr>
      <w:r>
        <w:rPr>
          <w:lang w:val="uk-UA"/>
        </w:rPr>
        <w:t>Період приймання пропозицій –</w:t>
      </w:r>
      <w:r w:rsidR="005F0090">
        <w:rPr>
          <w:lang w:val="uk-UA"/>
        </w:rPr>
        <w:t>30</w:t>
      </w:r>
      <w:r w:rsidR="00471E51">
        <w:rPr>
          <w:lang w:val="uk-UA"/>
        </w:rPr>
        <w:t>.</w:t>
      </w:r>
      <w:r w:rsidR="005F0090">
        <w:rPr>
          <w:lang w:val="uk-UA"/>
        </w:rPr>
        <w:t>10</w:t>
      </w:r>
      <w:r w:rsidR="001C1B49">
        <w:rPr>
          <w:lang w:val="uk-UA"/>
        </w:rPr>
        <w:t>.202</w:t>
      </w:r>
      <w:r w:rsidR="005F0090">
        <w:rPr>
          <w:lang w:val="uk-UA"/>
        </w:rPr>
        <w:t>5</w:t>
      </w:r>
      <w:r>
        <w:rPr>
          <w:lang w:val="uk-UA"/>
        </w:rPr>
        <w:t>-</w:t>
      </w:r>
      <w:r w:rsidR="0045397F">
        <w:rPr>
          <w:lang w:val="uk-UA"/>
        </w:rPr>
        <w:t xml:space="preserve"> </w:t>
      </w:r>
      <w:r w:rsidR="005F0090">
        <w:rPr>
          <w:lang w:val="uk-UA"/>
        </w:rPr>
        <w:t>17.11</w:t>
      </w:r>
      <w:r w:rsidR="001C1B49">
        <w:rPr>
          <w:lang w:val="uk-UA"/>
        </w:rPr>
        <w:t>.202</w:t>
      </w:r>
      <w:r w:rsidR="005F0090">
        <w:rPr>
          <w:lang w:val="uk-UA"/>
        </w:rPr>
        <w:t>5</w:t>
      </w:r>
    </w:p>
    <w:p w14:paraId="7230E3E6" w14:textId="77777777" w:rsidR="003211D2" w:rsidRDefault="003211D2" w:rsidP="00916A65">
      <w:pPr>
        <w:pStyle w:val="a3"/>
        <w:shd w:val="clear" w:color="auto" w:fill="FFFFFF"/>
        <w:spacing w:before="120" w:after="120" w:line="164" w:lineRule="atLeast"/>
        <w:ind w:left="0"/>
        <w:outlineLvl w:val="3"/>
        <w:rPr>
          <w:lang w:val="uk-UA"/>
        </w:rPr>
      </w:pPr>
    </w:p>
    <w:p w14:paraId="1BC85799" w14:textId="66FC2554" w:rsidR="00916A65" w:rsidRPr="002830A0" w:rsidRDefault="00F33710" w:rsidP="00916A65">
      <w:pPr>
        <w:pStyle w:val="a3"/>
        <w:shd w:val="clear" w:color="auto" w:fill="FFFFFF"/>
        <w:spacing w:before="120" w:after="120" w:line="164" w:lineRule="atLeast"/>
        <w:ind w:left="0"/>
        <w:outlineLvl w:val="3"/>
        <w:rPr>
          <w:lang w:val="uk-UA"/>
        </w:rPr>
      </w:pPr>
      <w:r w:rsidRPr="002830A0">
        <w:rPr>
          <w:lang w:val="uk-UA"/>
        </w:rPr>
        <w:t>Конкурентні переваги:</w:t>
      </w:r>
    </w:p>
    <w:p w14:paraId="6FD546B2" w14:textId="3BD261E0" w:rsidR="00F33710" w:rsidRPr="002830A0" w:rsidRDefault="007917A2" w:rsidP="00F33710">
      <w:pPr>
        <w:pStyle w:val="a3"/>
        <w:numPr>
          <w:ilvl w:val="0"/>
          <w:numId w:val="4"/>
        </w:numPr>
        <w:shd w:val="clear" w:color="auto" w:fill="FFFFFF"/>
        <w:spacing w:before="120" w:after="120" w:line="164" w:lineRule="atLeast"/>
        <w:outlineLvl w:val="3"/>
        <w:rPr>
          <w:lang w:val="uk-UA"/>
        </w:rPr>
      </w:pPr>
      <w:r>
        <w:rPr>
          <w:lang w:val="uk-UA"/>
        </w:rPr>
        <w:t>досвід</w:t>
      </w:r>
      <w:r w:rsidR="00F33710" w:rsidRPr="002830A0">
        <w:rPr>
          <w:lang w:val="uk-UA"/>
        </w:rPr>
        <w:t xml:space="preserve"> роботи;</w:t>
      </w:r>
    </w:p>
    <w:p w14:paraId="64060AC1" w14:textId="77777777" w:rsidR="00F33710" w:rsidRPr="002830A0" w:rsidRDefault="00F33710" w:rsidP="00F33710">
      <w:pPr>
        <w:pStyle w:val="a3"/>
        <w:numPr>
          <w:ilvl w:val="0"/>
          <w:numId w:val="4"/>
        </w:numPr>
        <w:shd w:val="clear" w:color="auto" w:fill="FFFFFF"/>
        <w:spacing w:before="120" w:after="120" w:line="164" w:lineRule="atLeast"/>
        <w:outlineLvl w:val="3"/>
        <w:rPr>
          <w:lang w:val="uk-UA"/>
        </w:rPr>
      </w:pPr>
      <w:r w:rsidRPr="002830A0">
        <w:rPr>
          <w:lang w:val="uk-UA"/>
        </w:rPr>
        <w:t>репутація на ринку;</w:t>
      </w:r>
    </w:p>
    <w:p w14:paraId="56D78420" w14:textId="77777777" w:rsidR="00F33710" w:rsidRPr="002830A0" w:rsidRDefault="00F33710" w:rsidP="00F33710">
      <w:pPr>
        <w:pStyle w:val="a3"/>
        <w:numPr>
          <w:ilvl w:val="0"/>
          <w:numId w:val="4"/>
        </w:numPr>
        <w:shd w:val="clear" w:color="auto" w:fill="FFFFFF"/>
        <w:spacing w:before="120" w:after="120" w:line="164" w:lineRule="atLeast"/>
        <w:outlineLvl w:val="3"/>
        <w:rPr>
          <w:lang w:val="uk-UA"/>
        </w:rPr>
      </w:pPr>
      <w:r w:rsidRPr="002830A0">
        <w:rPr>
          <w:lang w:val="uk-UA"/>
        </w:rPr>
        <w:t>цінова пропозиція</w:t>
      </w:r>
    </w:p>
    <w:p w14:paraId="24F49CB0" w14:textId="77777777" w:rsidR="00916A65" w:rsidRDefault="00916A65" w:rsidP="00916A65">
      <w:pPr>
        <w:shd w:val="clear" w:color="auto" w:fill="FFFFFF"/>
        <w:spacing w:before="120" w:after="120" w:line="164" w:lineRule="atLeast"/>
        <w:jc w:val="both"/>
        <w:outlineLvl w:val="3"/>
        <w:rPr>
          <w:sz w:val="20"/>
          <w:szCs w:val="20"/>
          <w:lang w:val="uk-UA"/>
        </w:rPr>
      </w:pPr>
    </w:p>
    <w:p w14:paraId="572BD657" w14:textId="771A25D7" w:rsidR="00916A65" w:rsidRPr="005D48F4" w:rsidRDefault="002830A0" w:rsidP="00916A65">
      <w:pPr>
        <w:shd w:val="clear" w:color="auto" w:fill="FFFFFF"/>
        <w:spacing w:before="120" w:after="120" w:line="164" w:lineRule="atLeast"/>
        <w:jc w:val="both"/>
        <w:outlineLvl w:val="3"/>
        <w:rPr>
          <w:lang w:val="uk-UA"/>
        </w:rPr>
      </w:pPr>
      <w:r w:rsidRPr="005D48F4">
        <w:rPr>
          <w:lang w:val="uk-UA"/>
        </w:rPr>
        <w:t>Для участі в конкурсі п</w:t>
      </w:r>
      <w:r w:rsidR="00916A65" w:rsidRPr="005D48F4">
        <w:rPr>
          <w:lang w:val="uk-UA"/>
        </w:rPr>
        <w:t xml:space="preserve">ропозиції </w:t>
      </w:r>
      <w:r w:rsidRPr="005D48F4">
        <w:rPr>
          <w:lang w:val="uk-UA"/>
        </w:rPr>
        <w:t xml:space="preserve">від аудиторських фірм приймаються </w:t>
      </w:r>
      <w:r w:rsidR="00916A65" w:rsidRPr="005D48F4">
        <w:rPr>
          <w:lang w:val="uk-UA"/>
        </w:rPr>
        <w:t xml:space="preserve">на електронну адресу </w:t>
      </w:r>
      <w:r w:rsidR="005F0090">
        <w:rPr>
          <w:lang w:val="en-US"/>
        </w:rPr>
        <w:t>krayina</w:t>
      </w:r>
      <w:bookmarkStart w:id="0" w:name="_GoBack"/>
      <w:bookmarkEnd w:id="0"/>
      <w:r w:rsidR="009B6E8A" w:rsidRPr="005D48F4">
        <w:rPr>
          <w:lang w:val="uk-UA"/>
        </w:rPr>
        <w:t>@krayina.com</w:t>
      </w:r>
      <w:r w:rsidR="00916A65" w:rsidRPr="005D48F4">
        <w:rPr>
          <w:lang w:val="uk-UA"/>
        </w:rPr>
        <w:t xml:space="preserve"> </w:t>
      </w:r>
      <w:r w:rsidRPr="005D48F4">
        <w:rPr>
          <w:lang w:val="uk-UA"/>
        </w:rPr>
        <w:t>в такому складі:</w:t>
      </w:r>
    </w:p>
    <w:p w14:paraId="47CAAF9B" w14:textId="3B448B15" w:rsidR="002830A0" w:rsidRDefault="002830A0" w:rsidP="002830A0">
      <w:pPr>
        <w:pStyle w:val="a3"/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>Комерційна пропозиція з зазначенням ціни послуг;</w:t>
      </w:r>
    </w:p>
    <w:p w14:paraId="7CE85AE4" w14:textId="617C7710" w:rsidR="00E15F2D" w:rsidRPr="005D48F4" w:rsidRDefault="005D48F4" w:rsidP="005D48F4">
      <w:pPr>
        <w:pStyle w:val="a3"/>
        <w:numPr>
          <w:ilvl w:val="0"/>
          <w:numId w:val="4"/>
        </w:numPr>
        <w:shd w:val="clear" w:color="auto" w:fill="FFFFFF"/>
        <w:spacing w:before="120" w:after="120" w:line="164" w:lineRule="atLeast"/>
        <w:ind w:left="360" w:hanging="76"/>
        <w:jc w:val="both"/>
        <w:outlineLvl w:val="3"/>
        <w:rPr>
          <w:lang w:val="uk-UA"/>
        </w:rPr>
      </w:pPr>
      <w:r>
        <w:rPr>
          <w:lang w:val="uk-UA"/>
        </w:rPr>
        <w:t>З</w:t>
      </w:r>
      <w:r w:rsidR="005763D7" w:rsidRPr="005D48F4">
        <w:rPr>
          <w:lang w:val="uk-UA"/>
        </w:rPr>
        <w:t xml:space="preserve">апевнення  щодо відсутності обмежень надання аудиторських послуг суб'єктом аудиторської діяльності, який має право проводити обов'язковий аудит фінансової звітності підприємств, що становлять суспільний інтерес, визначених </w:t>
      </w:r>
      <w:r w:rsidR="005763D7" w:rsidRPr="005D48F4">
        <w:rPr>
          <w:color w:val="000000"/>
          <w:lang w:val="uk-UA"/>
        </w:rPr>
        <w:t xml:space="preserve">статтею </w:t>
      </w:r>
      <w:r w:rsidR="005763D7" w:rsidRPr="005D48F4">
        <w:rPr>
          <w:color w:val="000000"/>
        </w:rPr>
        <w:t>27 Закону України "Про аудит фінансової звітності та аудиторську діяльність"</w:t>
      </w:r>
      <w:r w:rsidRPr="005D48F4">
        <w:rPr>
          <w:color w:val="000000"/>
          <w:lang w:val="uk-UA"/>
        </w:rPr>
        <w:t xml:space="preserve">; </w:t>
      </w:r>
    </w:p>
    <w:p w14:paraId="3E95CC1A" w14:textId="77777777" w:rsidR="00E15F2D" w:rsidRDefault="00E15F2D" w:rsidP="002830A0">
      <w:pPr>
        <w:pStyle w:val="a3"/>
        <w:shd w:val="clear" w:color="auto" w:fill="FFFFFF"/>
        <w:spacing w:before="120" w:after="120" w:line="164" w:lineRule="atLeast"/>
        <w:jc w:val="both"/>
        <w:outlineLvl w:val="3"/>
        <w:rPr>
          <w:lang w:val="uk-UA"/>
        </w:rPr>
      </w:pPr>
      <w:r w:rsidRPr="00E15F2D">
        <w:rPr>
          <w:lang w:val="uk-UA"/>
        </w:rPr>
        <w:t xml:space="preserve"> - розкриття інформації щодо досвіду надання аудиторських послуг з обов'язкового аудиту фінансової звітності; </w:t>
      </w:r>
    </w:p>
    <w:p w14:paraId="68554992" w14:textId="13C3D6CB" w:rsidR="002830A0" w:rsidRPr="00E15F2D" w:rsidRDefault="00E15F2D" w:rsidP="002830A0">
      <w:pPr>
        <w:pStyle w:val="a3"/>
        <w:shd w:val="clear" w:color="auto" w:fill="FFFFFF"/>
        <w:spacing w:before="120" w:after="120" w:line="164" w:lineRule="atLeast"/>
        <w:jc w:val="both"/>
        <w:outlineLvl w:val="3"/>
        <w:rPr>
          <w:lang w:val="uk-UA"/>
        </w:rPr>
      </w:pPr>
      <w:r w:rsidRPr="00E15F2D">
        <w:rPr>
          <w:lang w:val="uk-UA"/>
        </w:rPr>
        <w:t>- розкриття інформації про достатній рівень кваліфікації та досвіду аудиторів і персоналу, який залучається до надання послуг відповідно до міжнародних стандартів аудиту.</w:t>
      </w:r>
    </w:p>
    <w:p w14:paraId="2AF4443A" w14:textId="77777777" w:rsidR="002830A0" w:rsidRPr="002830A0" w:rsidRDefault="002830A0" w:rsidP="002830A0">
      <w:pPr>
        <w:shd w:val="clear" w:color="auto" w:fill="FFFFFF"/>
        <w:spacing w:before="120" w:after="120" w:line="164" w:lineRule="atLeast"/>
        <w:jc w:val="both"/>
        <w:outlineLvl w:val="3"/>
        <w:rPr>
          <w:sz w:val="20"/>
          <w:szCs w:val="20"/>
          <w:lang w:val="uk-UA"/>
        </w:rPr>
      </w:pPr>
    </w:p>
    <w:sectPr w:rsidR="002830A0" w:rsidRPr="002830A0" w:rsidSect="009C5B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4346F" w14:textId="77777777" w:rsidR="00435C6C" w:rsidRDefault="00435C6C" w:rsidP="00916A65">
      <w:r>
        <w:separator/>
      </w:r>
    </w:p>
  </w:endnote>
  <w:endnote w:type="continuationSeparator" w:id="0">
    <w:p w14:paraId="6A7F065A" w14:textId="77777777" w:rsidR="00435C6C" w:rsidRDefault="00435C6C" w:rsidP="00916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2E3BD" w14:textId="77777777" w:rsidR="00435C6C" w:rsidRDefault="00435C6C" w:rsidP="00916A65">
      <w:r>
        <w:separator/>
      </w:r>
    </w:p>
  </w:footnote>
  <w:footnote w:type="continuationSeparator" w:id="0">
    <w:p w14:paraId="55C5DE15" w14:textId="77777777" w:rsidR="00435C6C" w:rsidRDefault="00435C6C" w:rsidP="00916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9385E"/>
    <w:multiLevelType w:val="hybridMultilevel"/>
    <w:tmpl w:val="54386312"/>
    <w:lvl w:ilvl="0" w:tplc="F3221DA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E6A7602"/>
    <w:multiLevelType w:val="hybridMultilevel"/>
    <w:tmpl w:val="F2229C84"/>
    <w:lvl w:ilvl="0" w:tplc="4920BD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B5C07"/>
    <w:multiLevelType w:val="multilevel"/>
    <w:tmpl w:val="8F9CB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7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7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080"/>
      </w:pPr>
      <w:rPr>
        <w:rFonts w:hint="default"/>
      </w:rPr>
    </w:lvl>
  </w:abstractNum>
  <w:abstractNum w:abstractNumId="3" w15:restartNumberingAfterBreak="0">
    <w:nsid w:val="2FB60D39"/>
    <w:multiLevelType w:val="hybridMultilevel"/>
    <w:tmpl w:val="BDD2B11C"/>
    <w:lvl w:ilvl="0" w:tplc="CEDC52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4859CE"/>
    <w:multiLevelType w:val="hybridMultilevel"/>
    <w:tmpl w:val="403A6BE4"/>
    <w:lvl w:ilvl="0" w:tplc="4920BD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AF2E69"/>
    <w:multiLevelType w:val="multilevel"/>
    <w:tmpl w:val="3D741F62"/>
    <w:lvl w:ilvl="0">
      <w:start w:val="6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540"/>
    <w:rsid w:val="0003491B"/>
    <w:rsid w:val="00035BE6"/>
    <w:rsid w:val="000444C6"/>
    <w:rsid w:val="00070A04"/>
    <w:rsid w:val="00091311"/>
    <w:rsid w:val="000A2F82"/>
    <w:rsid w:val="000F33C8"/>
    <w:rsid w:val="00162E78"/>
    <w:rsid w:val="001737F4"/>
    <w:rsid w:val="00175DA8"/>
    <w:rsid w:val="001B29E8"/>
    <w:rsid w:val="001C1B49"/>
    <w:rsid w:val="001E1BC7"/>
    <w:rsid w:val="001F36C8"/>
    <w:rsid w:val="00236E57"/>
    <w:rsid w:val="002830A0"/>
    <w:rsid w:val="002C0587"/>
    <w:rsid w:val="002C0E72"/>
    <w:rsid w:val="002C7EE2"/>
    <w:rsid w:val="003211D2"/>
    <w:rsid w:val="0032442C"/>
    <w:rsid w:val="0038241D"/>
    <w:rsid w:val="003A2C6D"/>
    <w:rsid w:val="003B00C5"/>
    <w:rsid w:val="00435C6C"/>
    <w:rsid w:val="004432F0"/>
    <w:rsid w:val="0045397F"/>
    <w:rsid w:val="00471E51"/>
    <w:rsid w:val="004A54F8"/>
    <w:rsid w:val="004B3796"/>
    <w:rsid w:val="004C5059"/>
    <w:rsid w:val="004D3373"/>
    <w:rsid w:val="004F2779"/>
    <w:rsid w:val="00532E29"/>
    <w:rsid w:val="005578FA"/>
    <w:rsid w:val="005763D7"/>
    <w:rsid w:val="00593E6D"/>
    <w:rsid w:val="005C4455"/>
    <w:rsid w:val="005C75BB"/>
    <w:rsid w:val="005D0AFF"/>
    <w:rsid w:val="005D48F4"/>
    <w:rsid w:val="005E7C52"/>
    <w:rsid w:val="005F0090"/>
    <w:rsid w:val="00603F47"/>
    <w:rsid w:val="00604B1B"/>
    <w:rsid w:val="00643968"/>
    <w:rsid w:val="006864C2"/>
    <w:rsid w:val="006C1981"/>
    <w:rsid w:val="006F3DE1"/>
    <w:rsid w:val="00712F8A"/>
    <w:rsid w:val="00721671"/>
    <w:rsid w:val="00733CDD"/>
    <w:rsid w:val="00773DB6"/>
    <w:rsid w:val="007917A2"/>
    <w:rsid w:val="007A4B0C"/>
    <w:rsid w:val="007B1E2A"/>
    <w:rsid w:val="007B7C84"/>
    <w:rsid w:val="007E466A"/>
    <w:rsid w:val="007F551D"/>
    <w:rsid w:val="0084053A"/>
    <w:rsid w:val="00842406"/>
    <w:rsid w:val="00873887"/>
    <w:rsid w:val="008B2EEA"/>
    <w:rsid w:val="008D4823"/>
    <w:rsid w:val="008F4D9F"/>
    <w:rsid w:val="00900E0A"/>
    <w:rsid w:val="00901B8B"/>
    <w:rsid w:val="00916A65"/>
    <w:rsid w:val="0093370B"/>
    <w:rsid w:val="00985555"/>
    <w:rsid w:val="009B6E8A"/>
    <w:rsid w:val="009C3F68"/>
    <w:rsid w:val="009C5B3E"/>
    <w:rsid w:val="009E36B1"/>
    <w:rsid w:val="009E3812"/>
    <w:rsid w:val="009E5612"/>
    <w:rsid w:val="009F0B03"/>
    <w:rsid w:val="009F5B5E"/>
    <w:rsid w:val="00A05A92"/>
    <w:rsid w:val="00A27E1D"/>
    <w:rsid w:val="00A47454"/>
    <w:rsid w:val="00A62608"/>
    <w:rsid w:val="00A679BB"/>
    <w:rsid w:val="00A9206C"/>
    <w:rsid w:val="00AF1AF7"/>
    <w:rsid w:val="00B307F2"/>
    <w:rsid w:val="00B36582"/>
    <w:rsid w:val="00C14540"/>
    <w:rsid w:val="00C31044"/>
    <w:rsid w:val="00C828AF"/>
    <w:rsid w:val="00CB1D1F"/>
    <w:rsid w:val="00CC0EAD"/>
    <w:rsid w:val="00CD0AB0"/>
    <w:rsid w:val="00CD6191"/>
    <w:rsid w:val="00D16897"/>
    <w:rsid w:val="00D54942"/>
    <w:rsid w:val="00D8079C"/>
    <w:rsid w:val="00DC1AE2"/>
    <w:rsid w:val="00E01887"/>
    <w:rsid w:val="00E058BE"/>
    <w:rsid w:val="00E15F2D"/>
    <w:rsid w:val="00E423F6"/>
    <w:rsid w:val="00EA4AF4"/>
    <w:rsid w:val="00EC133A"/>
    <w:rsid w:val="00EE5204"/>
    <w:rsid w:val="00EF0FF8"/>
    <w:rsid w:val="00F33710"/>
    <w:rsid w:val="00F350C9"/>
    <w:rsid w:val="00F97513"/>
    <w:rsid w:val="00FE0318"/>
    <w:rsid w:val="00FE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314340E"/>
  <w15:docId w15:val="{53697066-8E2B-410A-AA7B-1338381C1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link w:val="40"/>
    <w:uiPriority w:val="9"/>
    <w:qFormat/>
    <w:rsid w:val="00D8079C"/>
    <w:pPr>
      <w:spacing w:before="100" w:beforeAutospacing="1" w:after="100" w:afterAutospacing="1"/>
      <w:outlineLvl w:val="3"/>
    </w:pPr>
    <w:rPr>
      <w:b/>
      <w:bCs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B5E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D8079C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D8079C"/>
    <w:rPr>
      <w:color w:val="0000FF"/>
      <w:u w:val="single"/>
    </w:rPr>
  </w:style>
  <w:style w:type="character" w:customStyle="1" w:styleId="apple-converted-space">
    <w:name w:val="apple-converted-space"/>
    <w:basedOn w:val="a0"/>
    <w:rsid w:val="00E058BE"/>
  </w:style>
  <w:style w:type="paragraph" w:styleId="a5">
    <w:name w:val="footnote text"/>
    <w:basedOn w:val="a"/>
    <w:link w:val="a6"/>
    <w:uiPriority w:val="99"/>
    <w:semiHidden/>
    <w:unhideWhenUsed/>
    <w:rsid w:val="00916A65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916A6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footnote reference"/>
    <w:basedOn w:val="a0"/>
    <w:uiPriority w:val="99"/>
    <w:semiHidden/>
    <w:unhideWhenUsed/>
    <w:rsid w:val="00916A65"/>
    <w:rPr>
      <w:vertAlign w:val="superscript"/>
    </w:rPr>
  </w:style>
  <w:style w:type="paragraph" w:styleId="a8">
    <w:name w:val="No Spacing"/>
    <w:uiPriority w:val="1"/>
    <w:qFormat/>
    <w:rsid w:val="002830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7917A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917A2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45397F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4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862128-2D5F-46A9-BD42-491813576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2730</Words>
  <Characters>1557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Krayina IC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O.Koliushko</dc:creator>
  <cp:lastModifiedBy>Олена Коліушко</cp:lastModifiedBy>
  <cp:revision>3</cp:revision>
  <cp:lastPrinted>2024-02-01T15:22:00Z</cp:lastPrinted>
  <dcterms:created xsi:type="dcterms:W3CDTF">2025-10-30T10:28:00Z</dcterms:created>
  <dcterms:modified xsi:type="dcterms:W3CDTF">2025-10-30T10:32:00Z</dcterms:modified>
</cp:coreProperties>
</file>