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D82" w:rsidRPr="00111A31" w:rsidRDefault="00533D82"/>
    <w:p w:rsidR="00CB44BB" w:rsidRPr="00111A31" w:rsidRDefault="00CB44BB" w:rsidP="00CB44BB">
      <w:pPr>
        <w:spacing w:after="0" w:line="240" w:lineRule="auto"/>
        <w:jc w:val="center"/>
        <w:rPr>
          <w:rFonts w:ascii="Times New Roman" w:hAnsi="Times New Roman" w:cs="Times New Roman"/>
          <w:b/>
          <w:sz w:val="26"/>
          <w:szCs w:val="26"/>
        </w:rPr>
      </w:pPr>
    </w:p>
    <w:p w:rsidR="00CB44BB" w:rsidRPr="00111A31" w:rsidRDefault="00CB44BB" w:rsidP="00CB44BB">
      <w:pPr>
        <w:tabs>
          <w:tab w:val="left" w:pos="3260"/>
        </w:tabs>
        <w:spacing w:after="0" w:line="240" w:lineRule="auto"/>
        <w:jc w:val="center"/>
        <w:rPr>
          <w:rFonts w:ascii="Times New Roman" w:hAnsi="Times New Roman" w:cs="Times New Roman"/>
          <w:b/>
          <w:sz w:val="26"/>
          <w:szCs w:val="26"/>
        </w:rPr>
      </w:pPr>
      <w:r w:rsidRPr="00111A31">
        <w:rPr>
          <w:rFonts w:ascii="Times New Roman" w:hAnsi="Times New Roman" w:cs="Times New Roman"/>
          <w:b/>
          <w:sz w:val="26"/>
          <w:szCs w:val="26"/>
        </w:rPr>
        <w:t xml:space="preserve">Інформація про страховика, </w:t>
      </w:r>
    </w:p>
    <w:p w:rsidR="00CB44BB" w:rsidRPr="00111A31" w:rsidRDefault="00CB44BB" w:rsidP="00CB44BB">
      <w:pPr>
        <w:tabs>
          <w:tab w:val="left" w:pos="3260"/>
        </w:tabs>
        <w:spacing w:after="0" w:line="240" w:lineRule="auto"/>
        <w:jc w:val="center"/>
        <w:rPr>
          <w:rFonts w:ascii="Times New Roman" w:hAnsi="Times New Roman" w:cs="Times New Roman"/>
          <w:b/>
          <w:sz w:val="26"/>
          <w:szCs w:val="26"/>
        </w:rPr>
      </w:pPr>
      <w:r w:rsidRPr="00111A31">
        <w:rPr>
          <w:rFonts w:ascii="Times New Roman" w:hAnsi="Times New Roman" w:cs="Times New Roman"/>
          <w:b/>
          <w:sz w:val="26"/>
          <w:szCs w:val="26"/>
        </w:rPr>
        <w:t>яка надається клієнту до укладення договору страхування</w:t>
      </w:r>
    </w:p>
    <w:p w:rsidR="00CB44BB" w:rsidRPr="00111A31" w:rsidRDefault="00CB44BB" w:rsidP="00CB44BB">
      <w:pPr>
        <w:tabs>
          <w:tab w:val="left" w:pos="3260"/>
        </w:tabs>
        <w:spacing w:after="0" w:line="240" w:lineRule="auto"/>
        <w:jc w:val="center"/>
        <w:rPr>
          <w:rFonts w:ascii="Times New Roman" w:hAnsi="Times New Roman" w:cs="Times New Roman"/>
          <w:i/>
        </w:rPr>
      </w:pPr>
      <w:r w:rsidRPr="00111A31">
        <w:rPr>
          <w:rFonts w:ascii="Times New Roman" w:hAnsi="Times New Roman" w:cs="Times New Roman"/>
          <w:i/>
        </w:rPr>
        <w:t>на виконання вимог статті 87 Закону України «Про страхування»***</w:t>
      </w:r>
    </w:p>
    <w:p w:rsidR="00CB44BB" w:rsidRPr="00111A31" w:rsidRDefault="00CB44BB" w:rsidP="00CB44BB">
      <w:pPr>
        <w:tabs>
          <w:tab w:val="left" w:pos="3260"/>
        </w:tabs>
        <w:spacing w:after="0" w:line="240" w:lineRule="auto"/>
        <w:jc w:val="center"/>
        <w:rPr>
          <w:rFonts w:ascii="Times New Roman" w:hAnsi="Times New Roman" w:cs="Times New Roman"/>
          <w:b/>
        </w:rPr>
      </w:pPr>
      <w:r w:rsidRPr="00111A31">
        <w:rPr>
          <w:rFonts w:ascii="Times New Roman" w:hAnsi="Times New Roman" w:cs="Times New Roman"/>
          <w:b/>
        </w:rPr>
        <w:t>АКЦІОЕРНЕ ТОВАРИСТВО «СТРАХОВА КОМПАНІЯ «КРАЇНА»</w:t>
      </w:r>
    </w:p>
    <w:p w:rsidR="00CB44BB" w:rsidRPr="00111A31" w:rsidRDefault="00CB44BB" w:rsidP="00CB44BB">
      <w:pPr>
        <w:tabs>
          <w:tab w:val="left" w:pos="3260"/>
        </w:tabs>
        <w:spacing w:after="0" w:line="240" w:lineRule="auto"/>
        <w:jc w:val="center"/>
        <w:rPr>
          <w:rFonts w:ascii="Times New Roman" w:hAnsi="Times New Roman" w:cs="Times New Roman"/>
        </w:rPr>
      </w:pPr>
      <w:r w:rsidRPr="00111A31">
        <w:rPr>
          <w:rFonts w:ascii="Times New Roman" w:hAnsi="Times New Roman" w:cs="Times New Roman"/>
        </w:rPr>
        <w:t>повідомляє наступне</w:t>
      </w:r>
    </w:p>
    <w:tbl>
      <w:tblPr>
        <w:tblStyle w:val="a3"/>
        <w:tblW w:w="0" w:type="auto"/>
        <w:tblLook w:val="04A0"/>
      </w:tblPr>
      <w:tblGrid>
        <w:gridCol w:w="3794"/>
        <w:gridCol w:w="6061"/>
      </w:tblGrid>
      <w:tr w:rsidR="00CB44BB" w:rsidRPr="007A7113" w:rsidTr="00453AB6">
        <w:trPr>
          <w:trHeight w:val="94"/>
        </w:trPr>
        <w:tc>
          <w:tcPr>
            <w:tcW w:w="3794" w:type="dxa"/>
          </w:tcPr>
          <w:p w:rsidR="00CB44BB" w:rsidRPr="00706E26" w:rsidRDefault="00CB44BB" w:rsidP="00453AB6">
            <w:pPr>
              <w:jc w:val="both"/>
              <w:rPr>
                <w:rFonts w:ascii="Times New Roman" w:hAnsi="Times New Roman" w:cs="Times New Roman"/>
                <w:b/>
              </w:rPr>
            </w:pPr>
            <w:r w:rsidRPr="00706E26">
              <w:rPr>
                <w:rFonts w:ascii="Times New Roman" w:hAnsi="Times New Roman" w:cs="Times New Roman"/>
                <w:b/>
              </w:rPr>
              <w:t>Найменування Страховика</w:t>
            </w:r>
          </w:p>
        </w:tc>
        <w:tc>
          <w:tcPr>
            <w:tcW w:w="6061" w:type="dxa"/>
          </w:tcPr>
          <w:p w:rsidR="00CB44BB" w:rsidRPr="00453AB6" w:rsidRDefault="00CB44BB">
            <w:pPr>
              <w:rPr>
                <w:rFonts w:ascii="Times New Roman" w:hAnsi="Times New Roman" w:cs="Times New Roman"/>
                <w:b/>
              </w:rPr>
            </w:pPr>
            <w:r w:rsidRPr="00453AB6">
              <w:rPr>
                <w:rFonts w:ascii="Times New Roman" w:hAnsi="Times New Roman" w:cs="Times New Roman"/>
              </w:rPr>
              <w:t>Повне найменування</w:t>
            </w:r>
            <w:r w:rsidR="00453AB6">
              <w:rPr>
                <w:rFonts w:ascii="Times New Roman" w:hAnsi="Times New Roman" w:cs="Times New Roman"/>
              </w:rPr>
              <w:t xml:space="preserve"> </w:t>
            </w:r>
            <w:r w:rsidRPr="00453AB6">
              <w:rPr>
                <w:rFonts w:ascii="Times New Roman" w:hAnsi="Times New Roman" w:cs="Times New Roman"/>
              </w:rPr>
              <w:t>-</w:t>
            </w:r>
            <w:r w:rsidRPr="00453AB6">
              <w:rPr>
                <w:rFonts w:ascii="Times New Roman" w:hAnsi="Times New Roman" w:cs="Times New Roman"/>
                <w:b/>
              </w:rPr>
              <w:t xml:space="preserve"> </w:t>
            </w:r>
            <w:r w:rsidRPr="00453AB6">
              <w:rPr>
                <w:rFonts w:ascii="Times New Roman" w:hAnsi="Times New Roman" w:cs="Times New Roman"/>
              </w:rPr>
              <w:t>АКЦІОЕРНЕ ТОВАРИСТВО «СТРАХОВА КОМПАНІЯ «КРАЇНА»</w:t>
            </w:r>
          </w:p>
          <w:p w:rsidR="00CB44BB" w:rsidRPr="00453AB6" w:rsidRDefault="00CB44BB">
            <w:pPr>
              <w:rPr>
                <w:rFonts w:ascii="Times New Roman" w:hAnsi="Times New Roman" w:cs="Times New Roman"/>
              </w:rPr>
            </w:pPr>
            <w:r w:rsidRPr="00453AB6">
              <w:rPr>
                <w:rFonts w:ascii="Times New Roman" w:hAnsi="Times New Roman" w:cs="Times New Roman"/>
              </w:rPr>
              <w:t>Скорочене найменування – АТ «СК «КРАЇНА»</w:t>
            </w:r>
          </w:p>
        </w:tc>
      </w:tr>
      <w:tr w:rsidR="00CB44BB" w:rsidRPr="007A7113" w:rsidTr="00453AB6">
        <w:trPr>
          <w:trHeight w:val="94"/>
        </w:trPr>
        <w:tc>
          <w:tcPr>
            <w:tcW w:w="3794" w:type="dxa"/>
          </w:tcPr>
          <w:p w:rsidR="00CB44BB" w:rsidRPr="00706E26" w:rsidRDefault="00CB44BB" w:rsidP="00453AB6">
            <w:pPr>
              <w:jc w:val="both"/>
              <w:rPr>
                <w:rFonts w:ascii="Times New Roman" w:hAnsi="Times New Roman" w:cs="Times New Roman"/>
                <w:b/>
              </w:rPr>
            </w:pPr>
            <w:r w:rsidRPr="00706E26">
              <w:rPr>
                <w:rFonts w:ascii="Times New Roman" w:hAnsi="Times New Roman" w:cs="Times New Roman"/>
                <w:b/>
              </w:rPr>
              <w:t>Адреса  згідно реєстраційних документів</w:t>
            </w:r>
            <w:r w:rsidR="00453AB6" w:rsidRPr="00706E26">
              <w:rPr>
                <w:rFonts w:ascii="Times New Roman" w:hAnsi="Times New Roman" w:cs="Times New Roman"/>
                <w:b/>
              </w:rPr>
              <w:t xml:space="preserve"> </w:t>
            </w:r>
            <w:r w:rsidRPr="00706E26">
              <w:rPr>
                <w:rFonts w:ascii="Times New Roman" w:hAnsi="Times New Roman" w:cs="Times New Roman"/>
                <w:b/>
              </w:rPr>
              <w:t>та адреса фактичного місцезнаходження</w:t>
            </w:r>
          </w:p>
        </w:tc>
        <w:tc>
          <w:tcPr>
            <w:tcW w:w="6061" w:type="dxa"/>
          </w:tcPr>
          <w:p w:rsidR="00CB44BB" w:rsidRPr="00453AB6" w:rsidRDefault="00CB44BB" w:rsidP="00CB44BB">
            <w:pPr>
              <w:widowControl w:val="0"/>
              <w:suppressAutoHyphens/>
              <w:rPr>
                <w:rFonts w:ascii="Times New Roman" w:hAnsi="Times New Roman" w:cs="Times New Roman"/>
                <w:b/>
              </w:rPr>
            </w:pPr>
            <w:r w:rsidRPr="00453AB6">
              <w:rPr>
                <w:rFonts w:ascii="Times New Roman" w:hAnsi="Times New Roman" w:cs="Times New Roman"/>
              </w:rPr>
              <w:t>Юридична адреса - 04176, м. Київ, вул. Електриків, буд. 29А;</w:t>
            </w:r>
          </w:p>
          <w:p w:rsidR="00CB44BB" w:rsidRPr="00453AB6" w:rsidRDefault="00CB44BB" w:rsidP="00CB44BB">
            <w:pPr>
              <w:rPr>
                <w:rFonts w:ascii="Times New Roman" w:hAnsi="Times New Roman" w:cs="Times New Roman"/>
              </w:rPr>
            </w:pPr>
            <w:r w:rsidRPr="00453AB6">
              <w:rPr>
                <w:rFonts w:ascii="Times New Roman" w:hAnsi="Times New Roman" w:cs="Times New Roman"/>
              </w:rPr>
              <w:t xml:space="preserve">Фактична адреса -   04053, м. Київ, </w:t>
            </w:r>
            <w:proofErr w:type="spellStart"/>
            <w:r w:rsidRPr="00453AB6">
              <w:rPr>
                <w:rFonts w:ascii="Times New Roman" w:hAnsi="Times New Roman" w:cs="Times New Roman"/>
              </w:rPr>
              <w:t>Кудрявський</w:t>
            </w:r>
            <w:proofErr w:type="spellEnd"/>
            <w:r w:rsidRPr="00453AB6">
              <w:rPr>
                <w:rFonts w:ascii="Times New Roman" w:hAnsi="Times New Roman" w:cs="Times New Roman"/>
              </w:rPr>
              <w:t xml:space="preserve"> узвіз, буд. 7, 9-й поверх;</w:t>
            </w:r>
          </w:p>
        </w:tc>
      </w:tr>
      <w:tr w:rsidR="00CB44BB" w:rsidRPr="007A7113" w:rsidTr="00453AB6">
        <w:trPr>
          <w:trHeight w:val="94"/>
        </w:trPr>
        <w:tc>
          <w:tcPr>
            <w:tcW w:w="3794" w:type="dxa"/>
          </w:tcPr>
          <w:p w:rsidR="00CB44BB" w:rsidRPr="00706E26" w:rsidRDefault="00CB44BB" w:rsidP="00453AB6">
            <w:pPr>
              <w:jc w:val="both"/>
              <w:rPr>
                <w:rFonts w:ascii="Times New Roman" w:hAnsi="Times New Roman" w:cs="Times New Roman"/>
                <w:b/>
              </w:rPr>
            </w:pPr>
            <w:r w:rsidRPr="00706E26">
              <w:rPr>
                <w:rFonts w:ascii="Times New Roman" w:hAnsi="Times New Roman" w:cs="Times New Roman"/>
                <w:b/>
              </w:rPr>
              <w:t>Ідентифікаційний код у Єдиному державному реєстрі підприємств та організацій України</w:t>
            </w:r>
          </w:p>
        </w:tc>
        <w:tc>
          <w:tcPr>
            <w:tcW w:w="6061" w:type="dxa"/>
          </w:tcPr>
          <w:p w:rsidR="00CB44BB" w:rsidRPr="00453AB6" w:rsidRDefault="00CB44BB" w:rsidP="00CB44BB">
            <w:pPr>
              <w:widowControl w:val="0"/>
              <w:suppressAutoHyphens/>
              <w:rPr>
                <w:rFonts w:ascii="Times New Roman" w:hAnsi="Times New Roman" w:cs="Times New Roman"/>
              </w:rPr>
            </w:pPr>
            <w:r w:rsidRPr="00453AB6">
              <w:rPr>
                <w:rFonts w:ascii="Times New Roman" w:hAnsi="Times New Roman" w:cs="Times New Roman"/>
              </w:rPr>
              <w:t>20842474</w:t>
            </w:r>
          </w:p>
        </w:tc>
      </w:tr>
      <w:tr w:rsidR="00111A31" w:rsidRPr="007A7113" w:rsidTr="00453AB6">
        <w:trPr>
          <w:trHeight w:val="1094"/>
        </w:trPr>
        <w:tc>
          <w:tcPr>
            <w:tcW w:w="3794" w:type="dxa"/>
            <w:vMerge w:val="restart"/>
          </w:tcPr>
          <w:p w:rsidR="00111A31" w:rsidRPr="00706E26" w:rsidRDefault="00111A31" w:rsidP="00453AB6">
            <w:pPr>
              <w:jc w:val="both"/>
              <w:rPr>
                <w:rFonts w:ascii="Times New Roman" w:hAnsi="Times New Roman" w:cs="Times New Roman"/>
                <w:b/>
              </w:rPr>
            </w:pPr>
            <w:r w:rsidRPr="00706E26">
              <w:rPr>
                <w:rFonts w:ascii="Times New Roman" w:hAnsi="Times New Roman" w:cs="Times New Roman"/>
                <w:b/>
              </w:rPr>
              <w:t>Відокремлені підрозділи, які укладають договори страхування</w:t>
            </w:r>
          </w:p>
        </w:tc>
        <w:tc>
          <w:tcPr>
            <w:tcW w:w="6061" w:type="dxa"/>
          </w:tcPr>
          <w:p w:rsidR="00111A31" w:rsidRPr="00453AB6" w:rsidRDefault="00111A31" w:rsidP="00CB44BB">
            <w:pPr>
              <w:pStyle w:val="p-8"/>
              <w:shd w:val="clear" w:color="auto" w:fill="FFFFFF"/>
              <w:spacing w:before="0" w:beforeAutospacing="0" w:after="92" w:afterAutospacing="0"/>
              <w:rPr>
                <w:sz w:val="22"/>
                <w:szCs w:val="22"/>
              </w:rPr>
            </w:pPr>
            <w:hyperlink r:id="rId7" w:history="1">
              <w:r w:rsidRPr="00453AB6">
                <w:rPr>
                  <w:rStyle w:val="a4"/>
                  <w:color w:val="auto"/>
                  <w:sz w:val="22"/>
                  <w:szCs w:val="22"/>
                </w:rPr>
                <w:t>КИЇВСЬКА МІСЬКА ДИРЕКЦІЯ АКЦІОНЕРНОГО ТОВАРИСТВА "СТРАХОВА КОМПАНІЯ "КРАЇНА"</w:t>
              </w:r>
            </w:hyperlink>
          </w:p>
          <w:p w:rsidR="00111A31" w:rsidRPr="00453AB6" w:rsidRDefault="00111A31" w:rsidP="00CB44BB">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40759288</w:t>
            </w:r>
            <w:r w:rsidRPr="00453AB6">
              <w:rPr>
                <w:rStyle w:val="text-grey"/>
                <w:sz w:val="22"/>
                <w:szCs w:val="22"/>
              </w:rPr>
              <w:t>Місцезнаходження ВП:</w:t>
            </w:r>
            <w:r w:rsidRPr="00453AB6">
              <w:rPr>
                <w:sz w:val="22"/>
                <w:szCs w:val="22"/>
              </w:rPr>
              <w:t xml:space="preserve"> Україна, 04050, місто Київ, </w:t>
            </w:r>
            <w:proofErr w:type="spellStart"/>
            <w:r w:rsidRPr="00453AB6">
              <w:rPr>
                <w:sz w:val="22"/>
                <w:szCs w:val="22"/>
              </w:rPr>
              <w:t>вул.Новокостянтинівська</w:t>
            </w:r>
            <w:proofErr w:type="spellEnd"/>
            <w:r w:rsidRPr="00453AB6">
              <w:rPr>
                <w:sz w:val="22"/>
                <w:szCs w:val="22"/>
              </w:rPr>
              <w:t>, будинок 1</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CB44BB">
            <w:pPr>
              <w:pStyle w:val="p-8"/>
              <w:shd w:val="clear" w:color="auto" w:fill="FFFFFF"/>
              <w:spacing w:before="0" w:beforeAutospacing="0" w:after="92" w:afterAutospacing="0"/>
              <w:rPr>
                <w:sz w:val="22"/>
                <w:szCs w:val="22"/>
              </w:rPr>
            </w:pPr>
            <w:hyperlink r:id="rId8" w:history="1">
              <w:r w:rsidRPr="00453AB6">
                <w:rPr>
                  <w:rStyle w:val="a4"/>
                  <w:color w:val="auto"/>
                  <w:sz w:val="22"/>
                  <w:szCs w:val="22"/>
                </w:rPr>
                <w:t>КИЇВСЬКА ОБЛАСНА ДИРЕКЦІЯ АКЦІОНЕРНОГО ТОВАРИСТВА "СТРАХОВА КОМПАНІЯ "КРАЇНА"</w:t>
              </w:r>
            </w:hyperlink>
          </w:p>
          <w:p w:rsidR="00111A31" w:rsidRPr="00453AB6" w:rsidRDefault="00111A31" w:rsidP="00CB44BB">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40759293</w:t>
            </w:r>
          </w:p>
          <w:p w:rsidR="00111A31" w:rsidRPr="00453AB6" w:rsidRDefault="00111A31" w:rsidP="00CB44BB">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Україна, 09117, Київська обл., місто Біла Церква, ОЛЕКСАНДРІЙСЬКИЙ БУЛЬВАР, будинок 19, кімната 2</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CB44BB">
            <w:pPr>
              <w:pStyle w:val="p-8"/>
              <w:shd w:val="clear" w:color="auto" w:fill="FFFFFF"/>
              <w:spacing w:before="0" w:beforeAutospacing="0" w:after="92" w:afterAutospacing="0"/>
              <w:rPr>
                <w:sz w:val="22"/>
                <w:szCs w:val="22"/>
              </w:rPr>
            </w:pPr>
            <w:hyperlink r:id="rId9" w:history="1">
              <w:r w:rsidRPr="00453AB6">
                <w:rPr>
                  <w:rStyle w:val="a4"/>
                  <w:color w:val="auto"/>
                  <w:sz w:val="22"/>
                  <w:szCs w:val="22"/>
                </w:rPr>
                <w:t>ЖИТОМИРСЬКА РЕГІОНАЛЬНА ДИРЕКЦІЯ АКЦІОНЕРНОГО ТОВАРИСТВА "СТРАХОВА КОМПАНІЯ "КРАЇНА"</w:t>
              </w:r>
            </w:hyperlink>
          </w:p>
          <w:p w:rsidR="00111A31" w:rsidRPr="00453AB6" w:rsidRDefault="00111A31" w:rsidP="00CB44BB">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40759246</w:t>
            </w:r>
          </w:p>
          <w:p w:rsidR="00111A31" w:rsidRPr="00453AB6" w:rsidRDefault="00111A31" w:rsidP="00CB44BB">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Україна, 10014, Житомирська обл., місто Житомир, МАЙДАН СОБОРНИЙ, будинок 2/2</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CB44BB">
            <w:pPr>
              <w:pStyle w:val="p-8"/>
              <w:shd w:val="clear" w:color="auto" w:fill="FFFFFF"/>
              <w:spacing w:before="0" w:beforeAutospacing="0" w:after="92" w:afterAutospacing="0"/>
              <w:rPr>
                <w:sz w:val="22"/>
                <w:szCs w:val="22"/>
              </w:rPr>
            </w:pPr>
            <w:hyperlink r:id="rId10" w:history="1">
              <w:r w:rsidRPr="00453AB6">
                <w:rPr>
                  <w:rStyle w:val="a4"/>
                  <w:color w:val="auto"/>
                  <w:sz w:val="22"/>
                  <w:szCs w:val="22"/>
                </w:rPr>
                <w:t>ЗАКАРПАТСЬКА РЕГІОНАЛЬНА ДИРЕКЦІЯ АКЦІОНЕРНОГО ТОВАРИСТВА "СТРАХОВА КОМПАНІЯ "КРАЇНА"</w:t>
              </w:r>
            </w:hyperlink>
          </w:p>
          <w:p w:rsidR="00111A31" w:rsidRPr="00453AB6" w:rsidRDefault="00111A31" w:rsidP="00CB44BB">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40759251</w:t>
            </w:r>
          </w:p>
          <w:p w:rsidR="00111A31" w:rsidRPr="00453AB6" w:rsidRDefault="00111A31" w:rsidP="00CB44BB">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xml:space="preserve"> Україна, 79038, Львівська обл., місто Львів, </w:t>
            </w:r>
            <w:proofErr w:type="spellStart"/>
            <w:r w:rsidRPr="00453AB6">
              <w:rPr>
                <w:sz w:val="22"/>
                <w:szCs w:val="22"/>
              </w:rPr>
              <w:t>вул.Пасічна</w:t>
            </w:r>
            <w:proofErr w:type="spellEnd"/>
            <w:r w:rsidRPr="00453AB6">
              <w:rPr>
                <w:sz w:val="22"/>
                <w:szCs w:val="22"/>
              </w:rPr>
              <w:t>, будинок 56/42</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CB44BB">
            <w:pPr>
              <w:pStyle w:val="p-8"/>
              <w:shd w:val="clear" w:color="auto" w:fill="FFFFFF"/>
              <w:spacing w:before="0" w:beforeAutospacing="0" w:after="92" w:afterAutospacing="0"/>
              <w:rPr>
                <w:sz w:val="22"/>
                <w:szCs w:val="22"/>
              </w:rPr>
            </w:pPr>
            <w:hyperlink r:id="rId11" w:history="1">
              <w:r w:rsidRPr="00453AB6">
                <w:rPr>
                  <w:rStyle w:val="a4"/>
                  <w:color w:val="auto"/>
                  <w:sz w:val="22"/>
                  <w:szCs w:val="22"/>
                </w:rPr>
                <w:t>ЗАПОРІЗЬКА РЕГІОНАЛЬНА ДИРЕКЦІЯ АКЦІОНЕРНОГО ТОВАРИСТВА "СТРАХОВА КОМПАНІЯ "КРАЇНА"</w:t>
              </w:r>
            </w:hyperlink>
          </w:p>
          <w:p w:rsidR="00111A31" w:rsidRPr="00453AB6" w:rsidRDefault="00111A31" w:rsidP="00CB44BB">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40759267</w:t>
            </w:r>
          </w:p>
          <w:p w:rsidR="00111A31" w:rsidRPr="00453AB6" w:rsidRDefault="00111A31" w:rsidP="00CB44BB">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Україна, 69000, Запорізька обл., місто Запоріжжя, БУЛЬВАР ТАРАСА ШЕВЧЕНКА, будинок 27</w:t>
            </w:r>
          </w:p>
          <w:p w:rsidR="00111A31" w:rsidRPr="00453AB6" w:rsidRDefault="00111A31" w:rsidP="00CB44BB">
            <w:pPr>
              <w:widowControl w:val="0"/>
              <w:suppressAutoHyphens/>
              <w:rPr>
                <w:rFonts w:ascii="Times New Roman" w:hAnsi="Times New Roman" w:cs="Times New Roman"/>
              </w:rPr>
            </w:pP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CB44BB">
            <w:pPr>
              <w:pStyle w:val="p-8"/>
              <w:shd w:val="clear" w:color="auto" w:fill="FFFFFF"/>
              <w:spacing w:before="0" w:beforeAutospacing="0" w:after="92" w:afterAutospacing="0"/>
              <w:rPr>
                <w:sz w:val="22"/>
                <w:szCs w:val="22"/>
              </w:rPr>
            </w:pPr>
            <w:hyperlink r:id="rId12" w:history="1">
              <w:r w:rsidRPr="00453AB6">
                <w:rPr>
                  <w:rStyle w:val="a4"/>
                  <w:color w:val="auto"/>
                  <w:sz w:val="22"/>
                  <w:szCs w:val="22"/>
                </w:rPr>
                <w:t>ВІННИЦЬКА РЕГІОНАЛЬНА ДИРЕКЦІЯ АКЦІОНЕРНОГО ТОВАРИСТВА "СТРАХОВА КОМПАНІЯ "КРАЇНА"</w:t>
              </w:r>
            </w:hyperlink>
          </w:p>
          <w:p w:rsidR="00111A31" w:rsidRPr="00453AB6" w:rsidRDefault="00111A31" w:rsidP="00CB44BB">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40759210</w:t>
            </w:r>
          </w:p>
          <w:p w:rsidR="00111A31" w:rsidRPr="00453AB6" w:rsidRDefault="00111A31" w:rsidP="00CB44BB">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xml:space="preserve"> Україна, 21018, Вінницька обл., місто Вінниця(з), </w:t>
            </w:r>
            <w:proofErr w:type="spellStart"/>
            <w:r w:rsidRPr="00453AB6">
              <w:rPr>
                <w:sz w:val="22"/>
                <w:szCs w:val="22"/>
              </w:rPr>
              <w:t>вул.Коріатовичів</w:t>
            </w:r>
            <w:proofErr w:type="spellEnd"/>
            <w:r w:rsidRPr="00453AB6">
              <w:rPr>
                <w:sz w:val="22"/>
                <w:szCs w:val="22"/>
              </w:rPr>
              <w:t xml:space="preserve"> Князів, будинок 168</w:t>
            </w:r>
          </w:p>
          <w:p w:rsidR="00111A31" w:rsidRPr="00453AB6" w:rsidRDefault="00111A31" w:rsidP="00CB44BB">
            <w:pPr>
              <w:widowControl w:val="0"/>
              <w:suppressAutoHyphens/>
              <w:rPr>
                <w:rFonts w:ascii="Times New Roman" w:hAnsi="Times New Roman" w:cs="Times New Roman"/>
              </w:rPr>
            </w:pP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CB44BB">
            <w:pPr>
              <w:pStyle w:val="p-8"/>
              <w:shd w:val="clear" w:color="auto" w:fill="FFFFFF"/>
              <w:spacing w:before="0" w:beforeAutospacing="0" w:after="92" w:afterAutospacing="0"/>
              <w:rPr>
                <w:sz w:val="22"/>
                <w:szCs w:val="22"/>
              </w:rPr>
            </w:pPr>
            <w:hyperlink r:id="rId13" w:history="1">
              <w:r w:rsidRPr="00453AB6">
                <w:rPr>
                  <w:rStyle w:val="a4"/>
                  <w:color w:val="auto"/>
                  <w:sz w:val="22"/>
                  <w:szCs w:val="22"/>
                </w:rPr>
                <w:t>ВОЛИНСЬКА РЕГІОНАЛЬНА ДИРЕКЦІЯ АКЦІОНЕРНОГО ТОВАРИСТВА "СТРАХОВА КОМПАНІЯ "КРАЇНА"</w:t>
              </w:r>
            </w:hyperlink>
          </w:p>
          <w:p w:rsidR="00111A31" w:rsidRPr="00453AB6" w:rsidRDefault="00111A31" w:rsidP="00CB44BB">
            <w:pPr>
              <w:pStyle w:val="a5"/>
              <w:shd w:val="clear" w:color="auto" w:fill="FFFFFF"/>
              <w:spacing w:before="0" w:beforeAutospacing="0" w:after="46" w:afterAutospacing="0"/>
              <w:rPr>
                <w:sz w:val="22"/>
                <w:szCs w:val="22"/>
              </w:rPr>
            </w:pPr>
            <w:r w:rsidRPr="00453AB6">
              <w:rPr>
                <w:rStyle w:val="text-grey"/>
                <w:sz w:val="22"/>
                <w:szCs w:val="22"/>
              </w:rPr>
              <w:lastRenderedPageBreak/>
              <w:t>Код ЄДРПОУ ВП:</w:t>
            </w:r>
            <w:r w:rsidRPr="00453AB6">
              <w:rPr>
                <w:sz w:val="22"/>
                <w:szCs w:val="22"/>
              </w:rPr>
              <w:t> 40759225</w:t>
            </w:r>
          </w:p>
          <w:p w:rsidR="00111A31" w:rsidRPr="00453AB6" w:rsidRDefault="00111A31" w:rsidP="00CB44BB">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Україна, 43020, Волинська обл., місто Луцьк, ВУЛИЦЯ ЕЛЕКТРОАПАРАТНА, будинок 3, офіс 118, 119</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CB44BB">
            <w:pPr>
              <w:pStyle w:val="p-8"/>
              <w:shd w:val="clear" w:color="auto" w:fill="FFFFFF"/>
              <w:spacing w:before="0" w:beforeAutospacing="0" w:after="92" w:afterAutospacing="0"/>
              <w:rPr>
                <w:sz w:val="22"/>
                <w:szCs w:val="22"/>
              </w:rPr>
            </w:pPr>
            <w:hyperlink r:id="rId14" w:history="1">
              <w:r w:rsidRPr="00453AB6">
                <w:rPr>
                  <w:rStyle w:val="a4"/>
                  <w:color w:val="auto"/>
                  <w:sz w:val="22"/>
                  <w:szCs w:val="22"/>
                </w:rPr>
                <w:t>ПОЛТАВСЬКА РЕГІОНАЛЬНА ДИРЕКЦІЯ АКЦІОНЕРНОГО ТОВАРИСТВА "СТРАХОВА КОМПАНІЯ "КРАЇНА"</w:t>
              </w:r>
            </w:hyperlink>
          </w:p>
          <w:p w:rsidR="00111A31" w:rsidRPr="00453AB6" w:rsidRDefault="00111A31" w:rsidP="00CB44BB">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40759377</w:t>
            </w:r>
          </w:p>
          <w:p w:rsidR="00111A31" w:rsidRPr="00453AB6" w:rsidRDefault="00111A31" w:rsidP="00CB44BB">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Україна, 36003, Полтавська обл., місто Полтава, ВУЛИЦЯ СОБОРНОСТІ, будинок 43, КАБІНЕТ 300</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15" w:history="1">
              <w:r w:rsidRPr="00453AB6">
                <w:rPr>
                  <w:rStyle w:val="a4"/>
                  <w:color w:val="auto"/>
                  <w:sz w:val="22"/>
                  <w:szCs w:val="22"/>
                </w:rPr>
                <w:t>ЗАПОРІЗЬКА ОБЛАСНА ДИРЕКЦІЯ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40759335</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Україна, 69001, Запорізька обл., місто Запоріжжя, ВУЛИЦЯ ПЕРЕМОГИ, будинок 32</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16" w:history="1">
              <w:r w:rsidRPr="00453AB6">
                <w:rPr>
                  <w:rStyle w:val="a4"/>
                  <w:color w:val="auto"/>
                  <w:sz w:val="22"/>
                  <w:szCs w:val="22"/>
                </w:rPr>
                <w:t>РІВНЕНСЬКА ОБЛАСНА ДИРЕКЦІЯ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40759340</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Україна, 33013, Рівненська обл., місто Рівне, ПРОСПЕКТ МИРУ, будинок 26</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17" w:history="1">
              <w:r w:rsidRPr="00453AB6">
                <w:rPr>
                  <w:rStyle w:val="a4"/>
                  <w:color w:val="auto"/>
                  <w:sz w:val="22"/>
                  <w:szCs w:val="22"/>
                </w:rPr>
                <w:t>КІРОВОГРАДСЬКА РЕГІОНАЛЬНА ДИРЕКЦІЯ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40759309</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xml:space="preserve"> Україна, 25006, Кіровоградська обл., місто Кропивницький, ВУЛИЦЯ ТАРАСА </w:t>
            </w:r>
            <w:proofErr w:type="spellStart"/>
            <w:r w:rsidRPr="00453AB6">
              <w:rPr>
                <w:sz w:val="22"/>
                <w:szCs w:val="22"/>
              </w:rPr>
              <w:t>КАРПИ</w:t>
            </w:r>
            <w:proofErr w:type="spellEnd"/>
            <w:r w:rsidRPr="00453AB6">
              <w:rPr>
                <w:sz w:val="22"/>
                <w:szCs w:val="22"/>
              </w:rPr>
              <w:t>, будинок 81</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18" w:history="1">
              <w:r w:rsidRPr="00453AB6">
                <w:rPr>
                  <w:rStyle w:val="a4"/>
                  <w:color w:val="auto"/>
                  <w:sz w:val="22"/>
                  <w:szCs w:val="22"/>
                </w:rPr>
                <w:t>ЛЬВІВСЬКА РЕГІОНАЛЬНА ДИРЕКЦІЯ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40759314</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xml:space="preserve"> Україна, 79038, Львівська обл., місто Львів, </w:t>
            </w:r>
            <w:proofErr w:type="spellStart"/>
            <w:r w:rsidRPr="00453AB6">
              <w:rPr>
                <w:sz w:val="22"/>
                <w:szCs w:val="22"/>
              </w:rPr>
              <w:t>вул.Пасічна</w:t>
            </w:r>
            <w:proofErr w:type="spellEnd"/>
            <w:r w:rsidRPr="00453AB6">
              <w:rPr>
                <w:sz w:val="22"/>
                <w:szCs w:val="22"/>
              </w:rPr>
              <w:t>, будинок 56/42</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19" w:history="1">
              <w:r w:rsidRPr="00453AB6">
                <w:rPr>
                  <w:rStyle w:val="a4"/>
                  <w:color w:val="auto"/>
                  <w:sz w:val="22"/>
                  <w:szCs w:val="22"/>
                </w:rPr>
                <w:t>РЕГІОНАЛЬНА ДИРЕКЦІЯ "ЛІВОБЕРЕЖНА" В М. КИЄВІ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40759419</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Україна, 02105, місто Київ, ВУЛИЦЯ ПАВЛА УСЕНКА, будинок 8</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20" w:history="1">
              <w:r w:rsidRPr="00453AB6">
                <w:rPr>
                  <w:rStyle w:val="a4"/>
                  <w:color w:val="auto"/>
                  <w:sz w:val="22"/>
                  <w:szCs w:val="22"/>
                </w:rPr>
                <w:t>РЕГІОНАЛЬНА ДИРЕКЦІЯ В М. КРИВИЙ РІГ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40759424</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Україна, 50008, Дніпропетровська обл., місто Кривий Ріг, ВУЛИЦЯ ВОЛОДИМИРА ВЕЛИКОГО, будинок 43-А</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21" w:history="1">
              <w:r w:rsidRPr="00453AB6">
                <w:rPr>
                  <w:rStyle w:val="a4"/>
                  <w:color w:val="auto"/>
                  <w:sz w:val="22"/>
                  <w:szCs w:val="22"/>
                </w:rPr>
                <w:t>РЕГІОНАЛЬНА ДИРЕКЦІЯ "КИЇВ-СІТІ" В М. КИЄВІ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40759382</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xml:space="preserve"> Україна, 04053, місто Київ, </w:t>
            </w:r>
            <w:proofErr w:type="spellStart"/>
            <w:r w:rsidRPr="00453AB6">
              <w:rPr>
                <w:sz w:val="22"/>
                <w:szCs w:val="22"/>
              </w:rPr>
              <w:t>вул.Кудрявська</w:t>
            </w:r>
            <w:proofErr w:type="spellEnd"/>
            <w:r w:rsidRPr="00453AB6">
              <w:rPr>
                <w:sz w:val="22"/>
                <w:szCs w:val="22"/>
              </w:rPr>
              <w:t>, будинок 31/33</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22" w:history="1">
              <w:r w:rsidRPr="00453AB6">
                <w:rPr>
                  <w:rStyle w:val="a4"/>
                  <w:color w:val="auto"/>
                  <w:sz w:val="22"/>
                  <w:szCs w:val="22"/>
                </w:rPr>
                <w:t xml:space="preserve">РЕГІОНАЛЬНА ДИРЕКЦІЯ "ЦЕНТР СТРАХОВИХ </w:t>
              </w:r>
              <w:r w:rsidRPr="00453AB6">
                <w:rPr>
                  <w:rStyle w:val="a4"/>
                  <w:color w:val="auto"/>
                  <w:sz w:val="22"/>
                  <w:szCs w:val="22"/>
                </w:rPr>
                <w:lastRenderedPageBreak/>
                <w:t>ПОСЛУГ" В М. КИЄВІ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40759398</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xml:space="preserve"> Україна, 02002, місто Київ, </w:t>
            </w:r>
            <w:proofErr w:type="spellStart"/>
            <w:r w:rsidRPr="00453AB6">
              <w:rPr>
                <w:sz w:val="22"/>
                <w:szCs w:val="22"/>
              </w:rPr>
              <w:t>вул.Сверстюка</w:t>
            </w:r>
            <w:proofErr w:type="spellEnd"/>
            <w:r w:rsidRPr="00453AB6">
              <w:rPr>
                <w:sz w:val="22"/>
                <w:szCs w:val="22"/>
              </w:rPr>
              <w:t xml:space="preserve"> Євгена, будинок 23, офіс 202</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23" w:history="1">
              <w:r w:rsidRPr="00453AB6">
                <w:rPr>
                  <w:rStyle w:val="a4"/>
                  <w:color w:val="auto"/>
                  <w:sz w:val="22"/>
                  <w:szCs w:val="22"/>
                </w:rPr>
                <w:t>ОДЕСЬКА ОБЛАСНА ДИРЕКЦІЯ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40759356</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Україна, 65007, Одеська обл., місто Одеса, ВУЛИЦЯ БОГДАНА ХМЕЛЬНИЦЬКОГО, будинок 12</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24" w:history="1">
              <w:r w:rsidRPr="00453AB6">
                <w:rPr>
                  <w:rStyle w:val="a4"/>
                  <w:color w:val="auto"/>
                  <w:sz w:val="22"/>
                  <w:szCs w:val="22"/>
                </w:rPr>
                <w:t>ОДЕСЬКА РЕГІОНАЛЬНА ДИРЕКЦІЯ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40759361</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Україна, 65007, Одеська обл., місто Одеса, ВУЛИЦЯ БОГДАНА ХМЕЛЬНИЦЬКОГО, будинок 12, КАБІНЕТ 4</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25" w:history="1">
              <w:r w:rsidRPr="00453AB6">
                <w:rPr>
                  <w:rStyle w:val="a4"/>
                  <w:color w:val="auto"/>
                  <w:sz w:val="22"/>
                  <w:szCs w:val="22"/>
                </w:rPr>
                <w:t>БУКОВИНСЬКА РЕГІОНАЛЬНА ДИРЕКЦІЯ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40759513</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xml:space="preserve"> Україна, 58003, Чернівецька обл., Чернівецький р-н, місто Чернівці, </w:t>
            </w:r>
            <w:proofErr w:type="spellStart"/>
            <w:r w:rsidRPr="00453AB6">
              <w:rPr>
                <w:sz w:val="22"/>
                <w:szCs w:val="22"/>
              </w:rPr>
              <w:t>вул.Фучика</w:t>
            </w:r>
            <w:proofErr w:type="spellEnd"/>
            <w:r w:rsidRPr="00453AB6">
              <w:rPr>
                <w:sz w:val="22"/>
                <w:szCs w:val="22"/>
              </w:rPr>
              <w:t xml:space="preserve"> Юліуса, будинок 23</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26" w:history="1">
              <w:r w:rsidRPr="00453AB6">
                <w:rPr>
                  <w:rStyle w:val="a4"/>
                  <w:color w:val="auto"/>
                  <w:sz w:val="22"/>
                  <w:szCs w:val="22"/>
                </w:rPr>
                <w:t>ХМЕЛЬНИЦЬКА РЕГІОНАЛЬНА ДИРЕКЦІЯ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40759471</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xml:space="preserve"> Україна, 29001, Хмельницька обл., Хмельницький р-н, місто Хмельницький, </w:t>
            </w:r>
            <w:proofErr w:type="spellStart"/>
            <w:r w:rsidRPr="00453AB6">
              <w:rPr>
                <w:sz w:val="22"/>
                <w:szCs w:val="22"/>
              </w:rPr>
              <w:t>вул.Свободи</w:t>
            </w:r>
            <w:proofErr w:type="spellEnd"/>
            <w:r w:rsidRPr="00453AB6">
              <w:rPr>
                <w:sz w:val="22"/>
                <w:szCs w:val="22"/>
              </w:rPr>
              <w:t>, будинок 75</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27" w:history="1">
              <w:r w:rsidRPr="00453AB6">
                <w:rPr>
                  <w:rStyle w:val="a4"/>
                  <w:color w:val="auto"/>
                  <w:sz w:val="22"/>
                  <w:szCs w:val="22"/>
                </w:rPr>
                <w:t>СУМСЬКА РЕГІОНАЛЬНА ДИРЕКЦІЯ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40759438</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Україна, 40000, Сумська обл., місто Суми, ВУЛИЦЯ ШИШКАРІВСЬКА, будинок 2/40</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28" w:history="1">
              <w:r w:rsidRPr="00453AB6">
                <w:rPr>
                  <w:rStyle w:val="a4"/>
                  <w:color w:val="auto"/>
                  <w:sz w:val="22"/>
                  <w:szCs w:val="22"/>
                </w:rPr>
                <w:t>ТЕРНОПІЛЬСЬКА РЕГІОНАЛЬНА ДИРЕКЦІЯ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40759445</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xml:space="preserve"> Україна, 58008, Чернівецька обл., Чернівецький р-н, місто Чернівці, </w:t>
            </w:r>
            <w:proofErr w:type="spellStart"/>
            <w:r w:rsidRPr="00453AB6">
              <w:rPr>
                <w:sz w:val="22"/>
                <w:szCs w:val="22"/>
              </w:rPr>
              <w:t>вул.Вокзальна</w:t>
            </w:r>
            <w:proofErr w:type="spellEnd"/>
            <w:r w:rsidRPr="00453AB6">
              <w:rPr>
                <w:sz w:val="22"/>
                <w:szCs w:val="22"/>
              </w:rPr>
              <w:t>, будинок 40, літ. В, кімната 2-13</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29" w:history="1">
              <w:r w:rsidRPr="00453AB6">
                <w:rPr>
                  <w:rStyle w:val="a4"/>
                  <w:color w:val="auto"/>
                  <w:sz w:val="22"/>
                  <w:szCs w:val="22"/>
                </w:rPr>
                <w:t>ХАРКІВСЬКА РЕГІОНАЛЬНА ДИРЕКЦІЯ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40759450</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Україна, 61001, Харківська обл., місто Харків, ПРОСПЕКТ ГАГАРІНА, будинок 39-А, НЕЖИТЛОВЕ ПРИМІЩЕННЯ, ЛІТ."Б-2"</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30" w:history="1">
              <w:r w:rsidRPr="00453AB6">
                <w:rPr>
                  <w:rStyle w:val="a4"/>
                  <w:color w:val="auto"/>
                  <w:sz w:val="22"/>
                  <w:szCs w:val="22"/>
                </w:rPr>
                <w:t>БОРИСПІЛЬСЬКА РЕГІОНАЛЬНА ДИРЕКЦІЯ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lastRenderedPageBreak/>
              <w:t>Код ЄДРПОУ ВП:</w:t>
            </w:r>
            <w:r w:rsidRPr="00453AB6">
              <w:rPr>
                <w:sz w:val="22"/>
                <w:szCs w:val="22"/>
              </w:rPr>
              <w:t> 40759403</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Україна, 08300, Київська обл., місто Бориспіль, ВУЛИЦЯ КИЇВСЬКИЙ ШЛЯХ, будинок 33</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31" w:history="1">
              <w:r w:rsidRPr="00453AB6">
                <w:rPr>
                  <w:rStyle w:val="a4"/>
                  <w:color w:val="auto"/>
                  <w:sz w:val="22"/>
                  <w:szCs w:val="22"/>
                </w:rPr>
                <w:t>ЧЕРНІВЕЦЬКА РЕГІОНАЛЬНА ДИРЕКЦІЯ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40759555</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xml:space="preserve"> Україна, 58003, Чернівецька обл., Чернівецький р-н, місто Чернівці, </w:t>
            </w:r>
            <w:proofErr w:type="spellStart"/>
            <w:r w:rsidRPr="00453AB6">
              <w:rPr>
                <w:sz w:val="22"/>
                <w:szCs w:val="22"/>
              </w:rPr>
              <w:t>вул.Фучика</w:t>
            </w:r>
            <w:proofErr w:type="spellEnd"/>
            <w:r w:rsidRPr="00453AB6">
              <w:rPr>
                <w:sz w:val="22"/>
                <w:szCs w:val="22"/>
              </w:rPr>
              <w:t xml:space="preserve"> Юліуса, будинок 23</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32" w:history="1">
              <w:r w:rsidRPr="00453AB6">
                <w:rPr>
                  <w:rStyle w:val="a4"/>
                  <w:color w:val="auto"/>
                  <w:sz w:val="22"/>
                  <w:szCs w:val="22"/>
                </w:rPr>
                <w:t>ЦЕНТР ПРОДАЖУ В М. ГЛОБИНЕ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40759560</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xml:space="preserve"> Україна, 39001, Полтавська обл., Кременчуцький р-н, місто </w:t>
            </w:r>
            <w:proofErr w:type="spellStart"/>
            <w:r w:rsidRPr="00453AB6">
              <w:rPr>
                <w:sz w:val="22"/>
                <w:szCs w:val="22"/>
              </w:rPr>
              <w:t>Глобине</w:t>
            </w:r>
            <w:proofErr w:type="spellEnd"/>
            <w:r w:rsidRPr="00453AB6">
              <w:rPr>
                <w:sz w:val="22"/>
                <w:szCs w:val="22"/>
              </w:rPr>
              <w:t xml:space="preserve">, </w:t>
            </w:r>
            <w:proofErr w:type="spellStart"/>
            <w:r w:rsidRPr="00453AB6">
              <w:rPr>
                <w:sz w:val="22"/>
                <w:szCs w:val="22"/>
              </w:rPr>
              <w:t>вул.Володимирівська</w:t>
            </w:r>
            <w:proofErr w:type="spellEnd"/>
            <w:r w:rsidRPr="00453AB6">
              <w:rPr>
                <w:sz w:val="22"/>
                <w:szCs w:val="22"/>
              </w:rPr>
              <w:t>, будинок 166</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33" w:history="1">
              <w:r w:rsidRPr="00453AB6">
                <w:rPr>
                  <w:rStyle w:val="a4"/>
                  <w:color w:val="auto"/>
                  <w:sz w:val="22"/>
                  <w:szCs w:val="22"/>
                </w:rPr>
                <w:t>ЦЕНТР ПРОДАЖУ В М. ЧЕРНІГІВ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40759534</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Україна, 14000, Чернігівська обл., місто Чернігів, ВУЛИЦЯ МСТИСЛАВСЬКА, будинок 9, офіс 102</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34" w:history="1">
              <w:r w:rsidRPr="00453AB6">
                <w:rPr>
                  <w:rStyle w:val="a4"/>
                  <w:color w:val="auto"/>
                  <w:sz w:val="22"/>
                  <w:szCs w:val="22"/>
                </w:rPr>
                <w:t>ЧЕРКАСЬКА РЕГІОНАЛЬНА ДИРЕКЦІЯ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40759541</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Україна, 18016, Черкаська обл., місто Черкаси, ВУЛИЦЯ ГУРЖІЇВСЬКА, будинок 30</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35" w:history="1">
              <w:r w:rsidRPr="00453AB6">
                <w:rPr>
                  <w:rStyle w:val="a4"/>
                  <w:color w:val="auto"/>
                  <w:sz w:val="22"/>
                  <w:szCs w:val="22"/>
                </w:rPr>
                <w:t>РЕГІОНАЛЬНИЙ ЦЕНТР ПРОДАЖУ В М. ВІННИЦЯ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40759508</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xml:space="preserve"> Україна, 21034, Вінницька обл., Вінницький р-н, місто Вінниця, </w:t>
            </w:r>
            <w:proofErr w:type="spellStart"/>
            <w:r w:rsidRPr="00453AB6">
              <w:rPr>
                <w:sz w:val="22"/>
                <w:szCs w:val="22"/>
              </w:rPr>
              <w:t>вул.Чехова</w:t>
            </w:r>
            <w:proofErr w:type="spellEnd"/>
            <w:r w:rsidRPr="00453AB6">
              <w:rPr>
                <w:sz w:val="22"/>
                <w:szCs w:val="22"/>
              </w:rPr>
              <w:t>, будинок 11, офіс 318</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36" w:history="1">
              <w:r w:rsidRPr="00453AB6">
                <w:rPr>
                  <w:rStyle w:val="a4"/>
                  <w:color w:val="auto"/>
                  <w:sz w:val="22"/>
                  <w:szCs w:val="22"/>
                </w:rPr>
                <w:t>ДНІПРОПЕТРОВСЬКА РЕГІОНАЛЬНА ДИРЕКЦІЯ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40759230</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Україна, 49000, Дніпропетровська обл., місто Дніпро, ВУЛИЦЯ КНЯЗЯ ЯРОСЛАВА МУДРОГО, будинок 3, офіс 25</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37" w:history="1">
              <w:proofErr w:type="spellStart"/>
              <w:r w:rsidRPr="00453AB6">
                <w:rPr>
                  <w:rStyle w:val="a4"/>
                  <w:color w:val="auto"/>
                  <w:sz w:val="22"/>
                  <w:szCs w:val="22"/>
                </w:rPr>
                <w:t>ІВАНО-ФРАНКІВСЬКА</w:t>
              </w:r>
              <w:proofErr w:type="spellEnd"/>
              <w:r w:rsidRPr="00453AB6">
                <w:rPr>
                  <w:rStyle w:val="a4"/>
                  <w:color w:val="auto"/>
                  <w:sz w:val="22"/>
                  <w:szCs w:val="22"/>
                </w:rPr>
                <w:t xml:space="preserve"> РЕГІОНАЛЬНА ДИРЕКЦІЯ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40759272</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Україна, 76000, Івано-Франківська обл., місто Івано-Франківськ, ВУЛИЦЯ ГРУШЕВСЬКОГО, будинок 11</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38" w:history="1">
              <w:r w:rsidRPr="00453AB6">
                <w:rPr>
                  <w:rStyle w:val="a4"/>
                  <w:color w:val="auto"/>
                  <w:sz w:val="22"/>
                  <w:szCs w:val="22"/>
                </w:rPr>
                <w:t>МІЖРЕГІОНАЛЬНА ДИРЕКЦІЯ СТРАХУВАННЯ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41999676</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xml:space="preserve"> Україна, 54017, Миколаївська обл., </w:t>
            </w:r>
            <w:r w:rsidRPr="00453AB6">
              <w:rPr>
                <w:sz w:val="22"/>
                <w:szCs w:val="22"/>
              </w:rPr>
              <w:lastRenderedPageBreak/>
              <w:t xml:space="preserve">місто Миколаїв, </w:t>
            </w:r>
            <w:proofErr w:type="spellStart"/>
            <w:r w:rsidRPr="00453AB6">
              <w:rPr>
                <w:sz w:val="22"/>
                <w:szCs w:val="22"/>
              </w:rPr>
              <w:t>вул.Фалєєвська</w:t>
            </w:r>
            <w:proofErr w:type="spellEnd"/>
            <w:r w:rsidRPr="00453AB6">
              <w:rPr>
                <w:sz w:val="22"/>
                <w:szCs w:val="22"/>
              </w:rPr>
              <w:t>, будинок 24, поверх 1</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39" w:history="1">
              <w:r w:rsidRPr="00453AB6">
                <w:rPr>
                  <w:rStyle w:val="a4"/>
                  <w:color w:val="auto"/>
                  <w:sz w:val="22"/>
                  <w:szCs w:val="22"/>
                </w:rPr>
                <w:t>РЕГІОНАЛЬНА ДИРЕКЦІЯ "ГОЛОСІЇВСЬКА" В М. КИЄВІ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42980755</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Україна, 03150, місто Київ, ВУЛИЦЯ ВЕЛИКА ВАСИЛЬКІВСЬКА, будинок 132</w:t>
            </w:r>
          </w:p>
        </w:tc>
      </w:tr>
      <w:tr w:rsidR="00111A31" w:rsidRPr="007A7113" w:rsidTr="00453AB6">
        <w:trPr>
          <w:trHeight w:val="242"/>
        </w:trPr>
        <w:tc>
          <w:tcPr>
            <w:tcW w:w="3794" w:type="dxa"/>
            <w:vMerge/>
          </w:tcPr>
          <w:p w:rsidR="00111A31" w:rsidRPr="00453AB6" w:rsidRDefault="00111A31" w:rsidP="00CB44BB">
            <w:pPr>
              <w:rPr>
                <w:rFonts w:ascii="Times New Roman" w:hAnsi="Times New Roman" w:cs="Times New Roman"/>
              </w:rPr>
            </w:pPr>
          </w:p>
        </w:tc>
        <w:tc>
          <w:tcPr>
            <w:tcW w:w="6061" w:type="dxa"/>
          </w:tcPr>
          <w:p w:rsidR="00111A31" w:rsidRPr="00453AB6" w:rsidRDefault="00111A31" w:rsidP="00111A31">
            <w:pPr>
              <w:pStyle w:val="p-8"/>
              <w:shd w:val="clear" w:color="auto" w:fill="FFFFFF"/>
              <w:spacing w:before="0" w:beforeAutospacing="0" w:after="92" w:afterAutospacing="0"/>
              <w:rPr>
                <w:sz w:val="22"/>
                <w:szCs w:val="22"/>
              </w:rPr>
            </w:pPr>
            <w:hyperlink r:id="rId40" w:history="1">
              <w:r w:rsidRPr="00453AB6">
                <w:rPr>
                  <w:rStyle w:val="a4"/>
                  <w:color w:val="auto"/>
                  <w:sz w:val="22"/>
                  <w:szCs w:val="22"/>
                </w:rPr>
                <w:t>ФІЛІЯ (ІНШИЙ ВІДОКРЕМЛЕНИЙ ПІДРОЗДІЛ) «ЦЕНТР ПРОДАЖУ В М. БРОВАРИ АКЦІОНЕРНОГО ТОВАРИСТВА «СТРАХОВА КОМПАНІЯ «КРАЇНА»</w:t>
              </w:r>
            </w:hyperlink>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Код ЄДРПОУ ВП:</w:t>
            </w:r>
            <w:r w:rsidRPr="00453AB6">
              <w:rPr>
                <w:sz w:val="22"/>
                <w:szCs w:val="22"/>
              </w:rPr>
              <w:t> 44196207</w:t>
            </w:r>
          </w:p>
          <w:p w:rsidR="00111A31" w:rsidRPr="00453AB6" w:rsidRDefault="00111A31" w:rsidP="00111A31">
            <w:pPr>
              <w:pStyle w:val="a5"/>
              <w:shd w:val="clear" w:color="auto" w:fill="FFFFFF"/>
              <w:spacing w:before="0" w:beforeAutospacing="0" w:after="46" w:afterAutospacing="0"/>
              <w:rPr>
                <w:sz w:val="22"/>
                <w:szCs w:val="22"/>
              </w:rPr>
            </w:pPr>
            <w:r w:rsidRPr="00453AB6">
              <w:rPr>
                <w:rStyle w:val="text-grey"/>
                <w:sz w:val="22"/>
                <w:szCs w:val="22"/>
              </w:rPr>
              <w:t>Місцезнаходження ВП:</w:t>
            </w:r>
            <w:r w:rsidRPr="00453AB6">
              <w:rPr>
                <w:sz w:val="22"/>
                <w:szCs w:val="22"/>
              </w:rPr>
              <w:t xml:space="preserve"> Україна, 07400, Київська обл., місто Бровари(з), </w:t>
            </w:r>
            <w:proofErr w:type="spellStart"/>
            <w:r w:rsidRPr="00453AB6">
              <w:rPr>
                <w:sz w:val="22"/>
                <w:szCs w:val="22"/>
              </w:rPr>
              <w:t>б.Незалежності</w:t>
            </w:r>
            <w:proofErr w:type="spellEnd"/>
            <w:r w:rsidRPr="00453AB6">
              <w:rPr>
                <w:sz w:val="22"/>
                <w:szCs w:val="22"/>
              </w:rPr>
              <w:t>, будинок 14</w:t>
            </w:r>
          </w:p>
        </w:tc>
      </w:tr>
      <w:tr w:rsidR="007A7113" w:rsidRPr="007A7113" w:rsidTr="00453AB6">
        <w:trPr>
          <w:trHeight w:val="242"/>
        </w:trPr>
        <w:tc>
          <w:tcPr>
            <w:tcW w:w="3794" w:type="dxa"/>
            <w:vMerge w:val="restart"/>
          </w:tcPr>
          <w:p w:rsidR="007A7113" w:rsidRPr="00706E26" w:rsidRDefault="00453AB6" w:rsidP="00453AB6">
            <w:pPr>
              <w:jc w:val="both"/>
              <w:rPr>
                <w:rFonts w:ascii="Times New Roman" w:hAnsi="Times New Roman" w:cs="Times New Roman"/>
                <w:b/>
              </w:rPr>
            </w:pPr>
            <w:r w:rsidRPr="00706E26">
              <w:rPr>
                <w:rFonts w:ascii="Times New Roman" w:hAnsi="Times New Roman" w:cs="Times New Roman"/>
                <w:b/>
              </w:rPr>
              <w:t xml:space="preserve">Відомості про ліцензію на здійснення діяльності із </w:t>
            </w:r>
            <w:r w:rsidR="007A7113" w:rsidRPr="00706E26">
              <w:rPr>
                <w:rFonts w:ascii="Times New Roman" w:hAnsi="Times New Roman" w:cs="Times New Roman"/>
                <w:b/>
              </w:rPr>
              <w:t>страхування</w:t>
            </w:r>
          </w:p>
        </w:tc>
        <w:tc>
          <w:tcPr>
            <w:tcW w:w="6061" w:type="dxa"/>
          </w:tcPr>
          <w:p w:rsidR="007A7113" w:rsidRPr="00453AB6" w:rsidRDefault="007A7113" w:rsidP="007A7113">
            <w:pPr>
              <w:pStyle w:val="p-8"/>
              <w:shd w:val="clear" w:color="auto" w:fill="FFFFFF"/>
              <w:spacing w:before="0" w:beforeAutospacing="0" w:after="92" w:afterAutospacing="0"/>
              <w:jc w:val="both"/>
              <w:rPr>
                <w:sz w:val="22"/>
                <w:szCs w:val="22"/>
              </w:rPr>
            </w:pPr>
            <w:r w:rsidRPr="00453AB6">
              <w:rPr>
                <w:sz w:val="22"/>
                <w:szCs w:val="22"/>
              </w:rPr>
              <w:t xml:space="preserve">Ліцензія на здійснення діяльності із страхування від 24.04.2024 року Національного банку </w:t>
            </w:r>
          </w:p>
        </w:tc>
      </w:tr>
      <w:tr w:rsidR="007A7113" w:rsidRPr="007A7113" w:rsidTr="00453AB6">
        <w:trPr>
          <w:trHeight w:val="242"/>
        </w:trPr>
        <w:tc>
          <w:tcPr>
            <w:tcW w:w="3794" w:type="dxa"/>
            <w:vMerge/>
          </w:tcPr>
          <w:p w:rsidR="007A7113" w:rsidRPr="00706E26" w:rsidRDefault="007A7113" w:rsidP="00453AB6">
            <w:pPr>
              <w:jc w:val="both"/>
              <w:rPr>
                <w:rFonts w:ascii="Times New Roman" w:hAnsi="Times New Roman" w:cs="Times New Roman"/>
                <w:b/>
              </w:rPr>
            </w:pPr>
          </w:p>
        </w:tc>
        <w:tc>
          <w:tcPr>
            <w:tcW w:w="6061" w:type="dxa"/>
          </w:tcPr>
          <w:p w:rsidR="007A7113" w:rsidRPr="00453AB6" w:rsidRDefault="007A7113" w:rsidP="007A7113">
            <w:pPr>
              <w:pStyle w:val="p-8"/>
              <w:shd w:val="clear" w:color="auto" w:fill="FFFFFF"/>
              <w:spacing w:before="0" w:beforeAutospacing="0" w:after="92" w:afterAutospacing="0"/>
              <w:jc w:val="both"/>
              <w:rPr>
                <w:sz w:val="22"/>
                <w:szCs w:val="22"/>
              </w:rPr>
            </w:pPr>
            <w:r w:rsidRPr="00453AB6">
              <w:rPr>
                <w:sz w:val="22"/>
                <w:szCs w:val="22"/>
              </w:rPr>
              <w:t>Перевірити актуальність ліцензії на здійснення діяльності із страхування можна на сайті Національного банку України в розділі</w:t>
            </w:r>
          </w:p>
          <w:p w:rsidR="007A7113" w:rsidRPr="00453AB6" w:rsidRDefault="007A7113" w:rsidP="007A7113">
            <w:pPr>
              <w:pStyle w:val="p-8"/>
              <w:shd w:val="clear" w:color="auto" w:fill="FFFFFF"/>
              <w:spacing w:before="0" w:beforeAutospacing="0" w:after="92" w:afterAutospacing="0"/>
              <w:jc w:val="both"/>
              <w:rPr>
                <w:sz w:val="22"/>
                <w:szCs w:val="22"/>
              </w:rPr>
            </w:pPr>
          </w:p>
          <w:p w:rsidR="007A7113" w:rsidRPr="00453AB6" w:rsidRDefault="00103D02" w:rsidP="007A7113">
            <w:pPr>
              <w:pStyle w:val="p-8"/>
              <w:shd w:val="clear" w:color="auto" w:fill="FFFFFF"/>
              <w:spacing w:before="0" w:beforeAutospacing="0" w:after="92" w:afterAutospacing="0"/>
              <w:jc w:val="both"/>
              <w:rPr>
                <w:sz w:val="22"/>
                <w:szCs w:val="22"/>
              </w:rPr>
            </w:pPr>
            <w:hyperlink r:id="rId41" w:history="1">
              <w:r w:rsidRPr="001C3E2F">
                <w:rPr>
                  <w:rStyle w:val="a4"/>
                  <w:sz w:val="22"/>
                  <w:szCs w:val="22"/>
                </w:rPr>
                <w:t>https://kis.bank.gov.ua/Home/SrchViewLic/20000035382</w:t>
              </w:r>
            </w:hyperlink>
          </w:p>
        </w:tc>
      </w:tr>
      <w:tr w:rsidR="007A7113" w:rsidRPr="007A7113" w:rsidTr="00453AB6">
        <w:trPr>
          <w:trHeight w:val="242"/>
        </w:trPr>
        <w:tc>
          <w:tcPr>
            <w:tcW w:w="3794" w:type="dxa"/>
          </w:tcPr>
          <w:p w:rsidR="007A7113" w:rsidRPr="00706E26" w:rsidRDefault="007A7113" w:rsidP="00453AB6">
            <w:pPr>
              <w:jc w:val="both"/>
              <w:rPr>
                <w:rFonts w:ascii="Times New Roman" w:hAnsi="Times New Roman" w:cs="Times New Roman"/>
                <w:b/>
              </w:rPr>
            </w:pPr>
            <w:r w:rsidRPr="00706E26">
              <w:rPr>
                <w:rFonts w:ascii="Times New Roman" w:hAnsi="Times New Roman" w:cs="Times New Roman"/>
                <w:b/>
              </w:rPr>
              <w:t>Перелік послуг із страхування, які можуть надаватися страховиком</w:t>
            </w:r>
          </w:p>
        </w:tc>
        <w:tc>
          <w:tcPr>
            <w:tcW w:w="6061" w:type="dxa"/>
          </w:tcPr>
          <w:p w:rsidR="007A7113" w:rsidRPr="00453AB6" w:rsidRDefault="007A7113" w:rsidP="007A7113">
            <w:pPr>
              <w:pStyle w:val="p-8"/>
              <w:shd w:val="clear" w:color="auto" w:fill="FFFFFF"/>
              <w:spacing w:before="0" w:beforeAutospacing="0" w:after="92" w:afterAutospacing="0"/>
              <w:jc w:val="both"/>
              <w:rPr>
                <w:sz w:val="22"/>
                <w:szCs w:val="22"/>
              </w:rPr>
            </w:pPr>
            <w:r w:rsidRPr="00453AB6">
              <w:rPr>
                <w:sz w:val="22"/>
                <w:szCs w:val="22"/>
              </w:rPr>
              <w:t>АТ «СК «КРАЇНА» має право здійснювати діяльність із страхування (пряме страхування та вхідне перестрахування) за наступними класами (ризиками у межах класу):</w:t>
            </w:r>
          </w:p>
          <w:p w:rsidR="007A7113" w:rsidRPr="00453AB6" w:rsidRDefault="007A7113" w:rsidP="007A7113">
            <w:pPr>
              <w:pStyle w:val="p-8"/>
              <w:numPr>
                <w:ilvl w:val="0"/>
                <w:numId w:val="1"/>
              </w:numPr>
              <w:shd w:val="clear" w:color="auto" w:fill="FFFFFF"/>
              <w:tabs>
                <w:tab w:val="left" w:pos="284"/>
              </w:tabs>
              <w:spacing w:before="0" w:beforeAutospacing="0" w:after="92" w:afterAutospacing="0"/>
              <w:ind w:left="0" w:firstLine="0"/>
              <w:jc w:val="both"/>
              <w:rPr>
                <w:sz w:val="22"/>
                <w:szCs w:val="22"/>
              </w:rPr>
            </w:pPr>
            <w:r w:rsidRPr="00453AB6">
              <w:rPr>
                <w:sz w:val="22"/>
                <w:szCs w:val="22"/>
              </w:rPr>
              <w:t xml:space="preserve">клас 1 - страхування від нещасного випадку (у тому числі на випадок виробничої травми та професійного захворювання) - страхування від нещасного випадку, уключаючи страхування на випадок виробничої травми та професійного захворювання; </w:t>
            </w:r>
          </w:p>
          <w:p w:rsidR="007A7113" w:rsidRPr="00453AB6" w:rsidRDefault="007A7113" w:rsidP="007A7113">
            <w:pPr>
              <w:pStyle w:val="p-8"/>
              <w:numPr>
                <w:ilvl w:val="0"/>
                <w:numId w:val="1"/>
              </w:numPr>
              <w:shd w:val="clear" w:color="auto" w:fill="FFFFFF"/>
              <w:tabs>
                <w:tab w:val="left" w:pos="284"/>
              </w:tabs>
              <w:spacing w:before="0" w:beforeAutospacing="0" w:after="92" w:afterAutospacing="0"/>
              <w:ind w:left="0" w:firstLine="0"/>
              <w:jc w:val="both"/>
              <w:rPr>
                <w:sz w:val="22"/>
                <w:szCs w:val="22"/>
              </w:rPr>
            </w:pPr>
            <w:r w:rsidRPr="00453AB6">
              <w:rPr>
                <w:sz w:val="22"/>
                <w:szCs w:val="22"/>
              </w:rPr>
              <w:t xml:space="preserve">клас 2 - страхування на випадок хвороби (у тому числі медичне страхування) - страхування на випадок хвороби - медичне страхування; </w:t>
            </w:r>
          </w:p>
          <w:p w:rsidR="007A7113" w:rsidRPr="00453AB6" w:rsidRDefault="007A7113" w:rsidP="007A7113">
            <w:pPr>
              <w:pStyle w:val="p-8"/>
              <w:numPr>
                <w:ilvl w:val="0"/>
                <w:numId w:val="1"/>
              </w:numPr>
              <w:shd w:val="clear" w:color="auto" w:fill="FFFFFF"/>
              <w:tabs>
                <w:tab w:val="left" w:pos="284"/>
              </w:tabs>
              <w:spacing w:before="0" w:beforeAutospacing="0" w:after="92" w:afterAutospacing="0"/>
              <w:ind w:left="0" w:firstLine="0"/>
              <w:jc w:val="both"/>
              <w:rPr>
                <w:sz w:val="22"/>
                <w:szCs w:val="22"/>
              </w:rPr>
            </w:pPr>
            <w:r w:rsidRPr="00453AB6">
              <w:rPr>
                <w:sz w:val="22"/>
                <w:szCs w:val="22"/>
              </w:rPr>
              <w:t xml:space="preserve">клас 3 - страхування наземних транспортних засобів (крім залізничного рухомого складу) - страхування наземних транспортних засобів (крім залізничного рухомого складу); </w:t>
            </w:r>
          </w:p>
          <w:p w:rsidR="007A7113" w:rsidRPr="00453AB6" w:rsidRDefault="007A7113" w:rsidP="007A7113">
            <w:pPr>
              <w:pStyle w:val="p-8"/>
              <w:numPr>
                <w:ilvl w:val="0"/>
                <w:numId w:val="1"/>
              </w:numPr>
              <w:shd w:val="clear" w:color="auto" w:fill="FFFFFF"/>
              <w:tabs>
                <w:tab w:val="left" w:pos="284"/>
              </w:tabs>
              <w:spacing w:before="0" w:beforeAutospacing="0" w:after="92" w:afterAutospacing="0"/>
              <w:ind w:left="0" w:firstLine="0"/>
              <w:jc w:val="both"/>
              <w:rPr>
                <w:sz w:val="22"/>
                <w:szCs w:val="22"/>
              </w:rPr>
            </w:pPr>
            <w:r w:rsidRPr="00453AB6">
              <w:rPr>
                <w:sz w:val="22"/>
                <w:szCs w:val="22"/>
              </w:rPr>
              <w:t xml:space="preserve">клас 4 - страхування залізничного рухомого складу - страхування залізничного рухомого складу; </w:t>
            </w:r>
          </w:p>
          <w:p w:rsidR="007A7113" w:rsidRPr="00453AB6" w:rsidRDefault="007A7113" w:rsidP="007A7113">
            <w:pPr>
              <w:pStyle w:val="p-8"/>
              <w:numPr>
                <w:ilvl w:val="0"/>
                <w:numId w:val="1"/>
              </w:numPr>
              <w:shd w:val="clear" w:color="auto" w:fill="FFFFFF"/>
              <w:tabs>
                <w:tab w:val="left" w:pos="284"/>
              </w:tabs>
              <w:spacing w:before="0" w:beforeAutospacing="0" w:after="92" w:afterAutospacing="0"/>
              <w:ind w:left="0" w:firstLine="0"/>
              <w:jc w:val="both"/>
              <w:rPr>
                <w:sz w:val="22"/>
                <w:szCs w:val="22"/>
              </w:rPr>
            </w:pPr>
            <w:r w:rsidRPr="00453AB6">
              <w:rPr>
                <w:sz w:val="22"/>
                <w:szCs w:val="22"/>
              </w:rPr>
              <w:t xml:space="preserve">клас 5 - страхування повітряних суден - страхування повітряних суден; </w:t>
            </w:r>
          </w:p>
          <w:p w:rsidR="007A7113" w:rsidRPr="00453AB6" w:rsidRDefault="007A7113" w:rsidP="007A7113">
            <w:pPr>
              <w:pStyle w:val="p-8"/>
              <w:numPr>
                <w:ilvl w:val="0"/>
                <w:numId w:val="1"/>
              </w:numPr>
              <w:shd w:val="clear" w:color="auto" w:fill="FFFFFF"/>
              <w:tabs>
                <w:tab w:val="left" w:pos="284"/>
              </w:tabs>
              <w:spacing w:before="0" w:beforeAutospacing="0" w:after="92" w:afterAutospacing="0"/>
              <w:ind w:left="0" w:firstLine="0"/>
              <w:jc w:val="both"/>
              <w:rPr>
                <w:sz w:val="22"/>
                <w:szCs w:val="22"/>
              </w:rPr>
            </w:pPr>
            <w:r w:rsidRPr="00453AB6">
              <w:rPr>
                <w:sz w:val="22"/>
                <w:szCs w:val="22"/>
              </w:rPr>
              <w:t xml:space="preserve">клас 6 - страхування водних суден (морських суден, суден внутрішнього плавання та інших самохідних чи несамохідних плавучих споруд) - страхування водних суден; </w:t>
            </w:r>
          </w:p>
          <w:p w:rsidR="007A7113" w:rsidRPr="00453AB6" w:rsidRDefault="007A7113" w:rsidP="007A7113">
            <w:pPr>
              <w:pStyle w:val="p-8"/>
              <w:numPr>
                <w:ilvl w:val="0"/>
                <w:numId w:val="1"/>
              </w:numPr>
              <w:shd w:val="clear" w:color="auto" w:fill="FFFFFF"/>
              <w:tabs>
                <w:tab w:val="left" w:pos="284"/>
              </w:tabs>
              <w:spacing w:before="0" w:beforeAutospacing="0" w:after="92" w:afterAutospacing="0"/>
              <w:ind w:left="0" w:firstLine="0"/>
              <w:jc w:val="both"/>
              <w:rPr>
                <w:sz w:val="22"/>
                <w:szCs w:val="22"/>
              </w:rPr>
            </w:pPr>
            <w:r w:rsidRPr="00453AB6">
              <w:rPr>
                <w:sz w:val="22"/>
                <w:szCs w:val="22"/>
              </w:rPr>
              <w:t xml:space="preserve">клас 7 - страхування майна, що перевозиться [включаючи вантаж, багаж (вантажобагаж)] - страхування майна, що перевозиться [уключаючи вантаж, багаж (вантажобагаж)] незалежно від способу транспортування; </w:t>
            </w:r>
          </w:p>
          <w:p w:rsidR="007A7113" w:rsidRPr="00453AB6" w:rsidRDefault="007A7113" w:rsidP="007A7113">
            <w:pPr>
              <w:pStyle w:val="p-8"/>
              <w:numPr>
                <w:ilvl w:val="0"/>
                <w:numId w:val="1"/>
              </w:numPr>
              <w:shd w:val="clear" w:color="auto" w:fill="FFFFFF"/>
              <w:tabs>
                <w:tab w:val="left" w:pos="284"/>
              </w:tabs>
              <w:spacing w:before="0" w:beforeAutospacing="0" w:after="92" w:afterAutospacing="0"/>
              <w:ind w:left="0" w:firstLine="0"/>
              <w:jc w:val="both"/>
              <w:rPr>
                <w:sz w:val="22"/>
                <w:szCs w:val="22"/>
              </w:rPr>
            </w:pPr>
            <w:r w:rsidRPr="00453AB6">
              <w:rPr>
                <w:sz w:val="22"/>
                <w:szCs w:val="22"/>
              </w:rPr>
              <w:t xml:space="preserve">клас 8 - страхування майна від вогню та небезпечного впливу природних явищ - страхування майна від вогню та небезпечного впливу природних явищ; </w:t>
            </w:r>
          </w:p>
          <w:p w:rsidR="007A7113" w:rsidRPr="00453AB6" w:rsidRDefault="007A7113" w:rsidP="007A7113">
            <w:pPr>
              <w:pStyle w:val="p-8"/>
              <w:numPr>
                <w:ilvl w:val="0"/>
                <w:numId w:val="1"/>
              </w:numPr>
              <w:shd w:val="clear" w:color="auto" w:fill="FFFFFF"/>
              <w:tabs>
                <w:tab w:val="left" w:pos="284"/>
              </w:tabs>
              <w:spacing w:before="0" w:beforeAutospacing="0" w:after="92" w:afterAutospacing="0"/>
              <w:ind w:left="0" w:firstLine="0"/>
              <w:jc w:val="both"/>
              <w:rPr>
                <w:sz w:val="22"/>
                <w:szCs w:val="22"/>
              </w:rPr>
            </w:pPr>
            <w:r w:rsidRPr="00453AB6">
              <w:rPr>
                <w:sz w:val="22"/>
                <w:szCs w:val="22"/>
              </w:rPr>
              <w:t xml:space="preserve">клас 9 - страхування майна від шкоди, заподіяної градом, морозом, іншими подіями (включаючи крадіжку, розбій, грабіж, умисне пошкодження/знищення майна), крім подій, визначених у класі 8 - страхування майна від шкоди, заподіяної градом, морозом, іншими подіями (уключаючи </w:t>
            </w:r>
            <w:r w:rsidRPr="00453AB6">
              <w:rPr>
                <w:sz w:val="22"/>
                <w:szCs w:val="22"/>
              </w:rPr>
              <w:lastRenderedPageBreak/>
              <w:t>крадіжку, розбій, грабіж, умисне пошкодження/знищення майна);</w:t>
            </w:r>
          </w:p>
          <w:p w:rsidR="007A7113" w:rsidRPr="00453AB6" w:rsidRDefault="007A7113" w:rsidP="007A7113">
            <w:pPr>
              <w:pStyle w:val="p-8"/>
              <w:numPr>
                <w:ilvl w:val="0"/>
                <w:numId w:val="1"/>
              </w:numPr>
              <w:shd w:val="clear" w:color="auto" w:fill="FFFFFF"/>
              <w:tabs>
                <w:tab w:val="left" w:pos="284"/>
              </w:tabs>
              <w:spacing w:before="0" w:beforeAutospacing="0" w:after="92" w:afterAutospacing="0"/>
              <w:ind w:left="0" w:firstLine="0"/>
              <w:jc w:val="both"/>
              <w:rPr>
                <w:sz w:val="22"/>
                <w:szCs w:val="22"/>
              </w:rPr>
            </w:pPr>
            <w:r w:rsidRPr="00453AB6">
              <w:rPr>
                <w:sz w:val="22"/>
                <w:szCs w:val="22"/>
              </w:rPr>
              <w:t xml:space="preserve">клас 10 - страхування відповідальності, яка виникає внаслідок використання наземного транспортного засобу (у тому числі відповідальності перевізника) - страхування відповідальності власників наземних транспортних засобів, що здійснюється відповідно до Закону України </w:t>
            </w:r>
            <w:proofErr w:type="spellStart"/>
            <w:r w:rsidRPr="00453AB6">
              <w:rPr>
                <w:sz w:val="22"/>
                <w:szCs w:val="22"/>
              </w:rPr>
              <w:t>“Про</w:t>
            </w:r>
            <w:proofErr w:type="spellEnd"/>
            <w:r w:rsidRPr="00453AB6">
              <w:rPr>
                <w:sz w:val="22"/>
                <w:szCs w:val="22"/>
              </w:rPr>
              <w:t xml:space="preserve"> обов'язкове страхування цивільно-правової відповідальності власників наземних транспортних </w:t>
            </w:r>
            <w:proofErr w:type="spellStart"/>
            <w:r w:rsidRPr="00453AB6">
              <w:rPr>
                <w:sz w:val="22"/>
                <w:szCs w:val="22"/>
              </w:rPr>
              <w:t>засобів”</w:t>
            </w:r>
            <w:proofErr w:type="spellEnd"/>
            <w:r w:rsidRPr="00453AB6">
              <w:rPr>
                <w:sz w:val="22"/>
                <w:szCs w:val="22"/>
              </w:rPr>
              <w:t xml:space="preserve"> - страхування відповідальності, яка виникає внаслідок використання (експлуатації) наземних транспортних засобів (уключаючи залізничний транспорт), іншої, ніж визначена Законом України </w:t>
            </w:r>
            <w:proofErr w:type="spellStart"/>
            <w:r w:rsidRPr="00453AB6">
              <w:rPr>
                <w:sz w:val="22"/>
                <w:szCs w:val="22"/>
              </w:rPr>
              <w:t>“Про</w:t>
            </w:r>
            <w:proofErr w:type="spellEnd"/>
            <w:r w:rsidRPr="00453AB6">
              <w:rPr>
                <w:sz w:val="22"/>
                <w:szCs w:val="22"/>
              </w:rPr>
              <w:t xml:space="preserve"> обов'язкове страхування цивільно-правової відповідальності власників наземних транспортних </w:t>
            </w:r>
            <w:proofErr w:type="spellStart"/>
            <w:r w:rsidRPr="00453AB6">
              <w:rPr>
                <w:sz w:val="22"/>
                <w:szCs w:val="22"/>
              </w:rPr>
              <w:t>засобів”</w:t>
            </w:r>
            <w:proofErr w:type="spellEnd"/>
            <w:r w:rsidRPr="00453AB6">
              <w:rPr>
                <w:sz w:val="22"/>
                <w:szCs w:val="22"/>
              </w:rPr>
              <w:t xml:space="preserve"> - страхування відповідальності під час перевезень наземним транспортним засобом (уключаючи залізничний транспорт); </w:t>
            </w:r>
          </w:p>
          <w:p w:rsidR="007A7113" w:rsidRPr="00453AB6" w:rsidRDefault="007A7113" w:rsidP="007A7113">
            <w:pPr>
              <w:pStyle w:val="p-8"/>
              <w:numPr>
                <w:ilvl w:val="0"/>
                <w:numId w:val="1"/>
              </w:numPr>
              <w:shd w:val="clear" w:color="auto" w:fill="FFFFFF"/>
              <w:tabs>
                <w:tab w:val="left" w:pos="284"/>
              </w:tabs>
              <w:spacing w:before="0" w:beforeAutospacing="0" w:after="92" w:afterAutospacing="0"/>
              <w:ind w:left="0" w:firstLine="0"/>
              <w:jc w:val="both"/>
              <w:rPr>
                <w:sz w:val="22"/>
                <w:szCs w:val="22"/>
              </w:rPr>
            </w:pPr>
            <w:r w:rsidRPr="00453AB6">
              <w:rPr>
                <w:sz w:val="22"/>
                <w:szCs w:val="22"/>
              </w:rPr>
              <w:t xml:space="preserve">клас 11 - страхування відповідальності, яка виникає внаслідок використання повітряного судна (у тому числі відповідальності перевізника) - страхування відповідальності, яка виникає внаслідок використання (експлуатації) повітряного судна - страхування відповідальності під час перевезень повітряним судном; </w:t>
            </w:r>
          </w:p>
          <w:p w:rsidR="007A7113" w:rsidRPr="00453AB6" w:rsidRDefault="007A7113" w:rsidP="007A7113">
            <w:pPr>
              <w:pStyle w:val="p-8"/>
              <w:numPr>
                <w:ilvl w:val="0"/>
                <w:numId w:val="1"/>
              </w:numPr>
              <w:shd w:val="clear" w:color="auto" w:fill="FFFFFF"/>
              <w:tabs>
                <w:tab w:val="left" w:pos="284"/>
              </w:tabs>
              <w:spacing w:before="0" w:beforeAutospacing="0" w:after="92" w:afterAutospacing="0"/>
              <w:ind w:left="0" w:firstLine="0"/>
              <w:jc w:val="both"/>
              <w:rPr>
                <w:sz w:val="22"/>
                <w:szCs w:val="22"/>
              </w:rPr>
            </w:pPr>
            <w:r w:rsidRPr="00453AB6">
              <w:rPr>
                <w:sz w:val="22"/>
                <w:szCs w:val="22"/>
              </w:rPr>
              <w:t xml:space="preserve">клас 12 - страхування відповідальності, яка виникає внаслідок використання водного судна (у тому числі відповідальності перевізника) - страхування відповідальності, яка виникає внаслідок використання (експлуатації) водного судна - страхування відповідальності під час перевезень водним судном; </w:t>
            </w:r>
          </w:p>
          <w:p w:rsidR="007A7113" w:rsidRPr="00453AB6" w:rsidRDefault="007A7113" w:rsidP="007A7113">
            <w:pPr>
              <w:pStyle w:val="p-8"/>
              <w:numPr>
                <w:ilvl w:val="0"/>
                <w:numId w:val="1"/>
              </w:numPr>
              <w:shd w:val="clear" w:color="auto" w:fill="FFFFFF"/>
              <w:tabs>
                <w:tab w:val="left" w:pos="284"/>
              </w:tabs>
              <w:spacing w:before="0" w:beforeAutospacing="0" w:after="92" w:afterAutospacing="0"/>
              <w:ind w:left="0" w:firstLine="0"/>
              <w:jc w:val="both"/>
              <w:rPr>
                <w:sz w:val="22"/>
                <w:szCs w:val="22"/>
              </w:rPr>
            </w:pPr>
            <w:r w:rsidRPr="00453AB6">
              <w:rPr>
                <w:sz w:val="22"/>
                <w:szCs w:val="22"/>
              </w:rPr>
              <w:t xml:space="preserve">клас 13 - страхування іншої відповідальності (крім визначеної у класах 10, 11, 12) - страхування іншої відповідальності перед третіми особами, ніж відповідальність оператора ядерної установки за ядерну шкоду, яка може бути заподіяна внаслідок ядерного інциденту, без обмежень та особливостей, які дають підстави для застосування спрощеного підходу для розрахунку капіталу платоспроможності та мінімального капіталу; </w:t>
            </w:r>
          </w:p>
          <w:p w:rsidR="007A7113" w:rsidRPr="00453AB6" w:rsidRDefault="007A7113" w:rsidP="007A7113">
            <w:pPr>
              <w:pStyle w:val="p-8"/>
              <w:numPr>
                <w:ilvl w:val="0"/>
                <w:numId w:val="1"/>
              </w:numPr>
              <w:shd w:val="clear" w:color="auto" w:fill="FFFFFF"/>
              <w:tabs>
                <w:tab w:val="left" w:pos="284"/>
              </w:tabs>
              <w:spacing w:before="0" w:beforeAutospacing="0" w:after="92" w:afterAutospacing="0"/>
              <w:ind w:left="0" w:firstLine="0"/>
              <w:jc w:val="both"/>
              <w:rPr>
                <w:sz w:val="22"/>
                <w:szCs w:val="22"/>
              </w:rPr>
            </w:pPr>
            <w:r w:rsidRPr="00453AB6">
              <w:rPr>
                <w:sz w:val="22"/>
                <w:szCs w:val="22"/>
              </w:rPr>
              <w:t xml:space="preserve">клас 14 - страхування кредитів - страхування кредитів; </w:t>
            </w:r>
          </w:p>
          <w:p w:rsidR="007A7113" w:rsidRPr="00453AB6" w:rsidRDefault="007A7113" w:rsidP="007A7113">
            <w:pPr>
              <w:pStyle w:val="p-8"/>
              <w:numPr>
                <w:ilvl w:val="0"/>
                <w:numId w:val="1"/>
              </w:numPr>
              <w:shd w:val="clear" w:color="auto" w:fill="FFFFFF"/>
              <w:tabs>
                <w:tab w:val="left" w:pos="284"/>
              </w:tabs>
              <w:spacing w:before="0" w:beforeAutospacing="0" w:after="92" w:afterAutospacing="0"/>
              <w:ind w:left="0" w:firstLine="0"/>
              <w:jc w:val="both"/>
              <w:rPr>
                <w:sz w:val="22"/>
                <w:szCs w:val="22"/>
              </w:rPr>
            </w:pPr>
            <w:r w:rsidRPr="00453AB6">
              <w:rPr>
                <w:sz w:val="22"/>
                <w:szCs w:val="22"/>
              </w:rPr>
              <w:t xml:space="preserve">клас 15 - страхування поруки (гарантії) - страхування виданих порук (гарантій) та/або прийнятих гарантій; </w:t>
            </w:r>
          </w:p>
          <w:p w:rsidR="007A7113" w:rsidRPr="00453AB6" w:rsidRDefault="007A7113" w:rsidP="007A7113">
            <w:pPr>
              <w:pStyle w:val="p-8"/>
              <w:numPr>
                <w:ilvl w:val="0"/>
                <w:numId w:val="1"/>
              </w:numPr>
              <w:shd w:val="clear" w:color="auto" w:fill="FFFFFF"/>
              <w:tabs>
                <w:tab w:val="left" w:pos="284"/>
              </w:tabs>
              <w:spacing w:before="0" w:beforeAutospacing="0" w:after="92" w:afterAutospacing="0"/>
              <w:ind w:left="0" w:firstLine="0"/>
              <w:jc w:val="both"/>
              <w:rPr>
                <w:sz w:val="22"/>
                <w:szCs w:val="22"/>
              </w:rPr>
            </w:pPr>
            <w:r w:rsidRPr="00453AB6">
              <w:rPr>
                <w:sz w:val="22"/>
                <w:szCs w:val="22"/>
              </w:rPr>
              <w:t xml:space="preserve">клас 16 - страхування інших фінансових ризиків (крім визначених класами 14, 15) - страхування інших фінансових ризиків, крім страхування кредитів та поруки (гарантії); </w:t>
            </w:r>
          </w:p>
          <w:p w:rsidR="007A7113" w:rsidRPr="00453AB6" w:rsidRDefault="007A7113" w:rsidP="007A7113">
            <w:pPr>
              <w:pStyle w:val="p-8"/>
              <w:numPr>
                <w:ilvl w:val="0"/>
                <w:numId w:val="1"/>
              </w:numPr>
              <w:shd w:val="clear" w:color="auto" w:fill="FFFFFF"/>
              <w:tabs>
                <w:tab w:val="left" w:pos="284"/>
                <w:tab w:val="left" w:pos="439"/>
              </w:tabs>
              <w:spacing w:before="0" w:beforeAutospacing="0" w:after="92" w:afterAutospacing="0"/>
              <w:ind w:left="0" w:firstLine="0"/>
              <w:jc w:val="both"/>
              <w:rPr>
                <w:sz w:val="22"/>
                <w:szCs w:val="22"/>
              </w:rPr>
            </w:pPr>
            <w:r w:rsidRPr="00453AB6">
              <w:rPr>
                <w:sz w:val="22"/>
                <w:szCs w:val="22"/>
              </w:rPr>
              <w:t>клас 18 - страхування витрат, пов’язаних з наданням допомоги (</w:t>
            </w:r>
            <w:proofErr w:type="spellStart"/>
            <w:r w:rsidRPr="00453AB6">
              <w:rPr>
                <w:sz w:val="22"/>
                <w:szCs w:val="22"/>
              </w:rPr>
              <w:t>асистанс</w:t>
            </w:r>
            <w:proofErr w:type="spellEnd"/>
            <w:r w:rsidRPr="00453AB6">
              <w:rPr>
                <w:sz w:val="22"/>
                <w:szCs w:val="22"/>
              </w:rPr>
              <w:t>) особам, які потрапили у скрутне становище під час здійснення подорожі - страхування медичних витрат, пов’язаних з наданням допомоги (</w:t>
            </w:r>
            <w:proofErr w:type="spellStart"/>
            <w:r w:rsidRPr="00453AB6">
              <w:rPr>
                <w:sz w:val="22"/>
                <w:szCs w:val="22"/>
              </w:rPr>
              <w:t>асистанс</w:t>
            </w:r>
            <w:proofErr w:type="spellEnd"/>
            <w:r w:rsidRPr="00453AB6">
              <w:rPr>
                <w:sz w:val="22"/>
                <w:szCs w:val="22"/>
              </w:rPr>
              <w:t>) особам, які потрапили в скрутне становище під час здійснення подорожі (поїздки) на території України або за кордон - страхування витрат, інших ніж медичні, пов’язаних з наданням допомоги (</w:t>
            </w:r>
            <w:proofErr w:type="spellStart"/>
            <w:r w:rsidRPr="00453AB6">
              <w:rPr>
                <w:sz w:val="22"/>
                <w:szCs w:val="22"/>
              </w:rPr>
              <w:t>асистанс</w:t>
            </w:r>
            <w:proofErr w:type="spellEnd"/>
            <w:r w:rsidRPr="00453AB6">
              <w:rPr>
                <w:sz w:val="22"/>
                <w:szCs w:val="22"/>
              </w:rPr>
              <w:t>) особам, які потрапили в скрутне становище під час здійснення подорожі (поїздки) на території України або за кордон.</w:t>
            </w:r>
          </w:p>
        </w:tc>
      </w:tr>
      <w:tr w:rsidR="007A7113" w:rsidRPr="007A7113" w:rsidTr="00453AB6">
        <w:trPr>
          <w:trHeight w:val="242"/>
        </w:trPr>
        <w:tc>
          <w:tcPr>
            <w:tcW w:w="3794" w:type="dxa"/>
          </w:tcPr>
          <w:p w:rsidR="007A7113" w:rsidRPr="00706E26" w:rsidRDefault="007A7113" w:rsidP="00453AB6">
            <w:pPr>
              <w:jc w:val="both"/>
              <w:rPr>
                <w:rFonts w:ascii="Times New Roman" w:hAnsi="Times New Roman" w:cs="Times New Roman"/>
                <w:b/>
              </w:rPr>
            </w:pPr>
            <w:r w:rsidRPr="00706E26">
              <w:rPr>
                <w:rFonts w:ascii="Times New Roman" w:hAnsi="Times New Roman" w:cs="Times New Roman"/>
                <w:b/>
              </w:rPr>
              <w:lastRenderedPageBreak/>
              <w:t>Порядок та умови консультування клієнтів щодо страхових послуг</w:t>
            </w:r>
          </w:p>
        </w:tc>
        <w:tc>
          <w:tcPr>
            <w:tcW w:w="6061" w:type="dxa"/>
          </w:tcPr>
          <w:p w:rsidR="007A7113" w:rsidRPr="00453AB6" w:rsidRDefault="007A7113" w:rsidP="007A7113">
            <w:pPr>
              <w:pStyle w:val="p-8"/>
              <w:shd w:val="clear" w:color="auto" w:fill="FFFFFF"/>
              <w:spacing w:before="0" w:beforeAutospacing="0" w:after="92" w:afterAutospacing="0"/>
              <w:jc w:val="both"/>
              <w:rPr>
                <w:sz w:val="22"/>
                <w:szCs w:val="22"/>
              </w:rPr>
            </w:pPr>
            <w:r w:rsidRPr="00453AB6">
              <w:rPr>
                <w:sz w:val="22"/>
                <w:szCs w:val="22"/>
              </w:rPr>
              <w:t xml:space="preserve">Страховик надає консультацію на запит клієнта (усний або письмовий). </w:t>
            </w:r>
          </w:p>
          <w:p w:rsidR="007A7113" w:rsidRPr="00453AB6" w:rsidRDefault="007A7113" w:rsidP="007A7113">
            <w:pPr>
              <w:pStyle w:val="p-8"/>
              <w:shd w:val="clear" w:color="auto" w:fill="FFFFFF"/>
              <w:spacing w:before="0" w:beforeAutospacing="0" w:after="92" w:afterAutospacing="0"/>
              <w:jc w:val="both"/>
              <w:rPr>
                <w:sz w:val="22"/>
                <w:szCs w:val="22"/>
              </w:rPr>
            </w:pPr>
            <w:r w:rsidRPr="00453AB6">
              <w:rPr>
                <w:sz w:val="22"/>
                <w:szCs w:val="22"/>
              </w:rPr>
              <w:t xml:space="preserve">Клієнт перед укладенням договору страхування може отримати консультацію щодо умов страхового продукту, </w:t>
            </w:r>
            <w:r w:rsidRPr="00453AB6">
              <w:rPr>
                <w:sz w:val="22"/>
                <w:szCs w:val="22"/>
              </w:rPr>
              <w:lastRenderedPageBreak/>
              <w:t>зазначивши про необхідність такої консультації.</w:t>
            </w:r>
          </w:p>
        </w:tc>
      </w:tr>
      <w:tr w:rsidR="007A7113" w:rsidRPr="007A7113" w:rsidTr="00453AB6">
        <w:trPr>
          <w:trHeight w:val="242"/>
        </w:trPr>
        <w:tc>
          <w:tcPr>
            <w:tcW w:w="3794" w:type="dxa"/>
          </w:tcPr>
          <w:p w:rsidR="007A7113" w:rsidRPr="00706E26" w:rsidRDefault="007A7113" w:rsidP="00453AB6">
            <w:pPr>
              <w:jc w:val="both"/>
              <w:rPr>
                <w:rFonts w:ascii="Times New Roman" w:hAnsi="Times New Roman" w:cs="Times New Roman"/>
                <w:b/>
              </w:rPr>
            </w:pPr>
            <w:r w:rsidRPr="00706E26">
              <w:rPr>
                <w:rFonts w:ascii="Times New Roman" w:hAnsi="Times New Roman" w:cs="Times New Roman"/>
                <w:b/>
              </w:rPr>
              <w:lastRenderedPageBreak/>
              <w:t>Вид винагороди, яку працівник з реалізації страховика (у разі залучення працівника до реалізації страхового продукту) отримає при укладенні договору страхування, в тому числі порядок та умови її виплати</w:t>
            </w:r>
          </w:p>
        </w:tc>
        <w:tc>
          <w:tcPr>
            <w:tcW w:w="6061" w:type="dxa"/>
          </w:tcPr>
          <w:p w:rsidR="007A7113" w:rsidRPr="00453AB6" w:rsidRDefault="007A7113" w:rsidP="007A7113">
            <w:pPr>
              <w:pStyle w:val="p-8"/>
              <w:shd w:val="clear" w:color="auto" w:fill="FFFFFF"/>
              <w:spacing w:before="0" w:beforeAutospacing="0" w:after="92" w:afterAutospacing="0"/>
              <w:jc w:val="both"/>
              <w:rPr>
                <w:sz w:val="22"/>
                <w:szCs w:val="22"/>
              </w:rPr>
            </w:pPr>
            <w:r w:rsidRPr="00453AB6">
              <w:rPr>
                <w:sz w:val="22"/>
                <w:szCs w:val="22"/>
              </w:rPr>
              <w:t>Відповідно до Політики про винагороду АТ «СК «КРАЇНА» працівник з реалізації страхового продукту отримує заробітну плату згідно штатного розпису.</w:t>
            </w:r>
          </w:p>
        </w:tc>
      </w:tr>
      <w:tr w:rsidR="007A7113" w:rsidRPr="007A7113" w:rsidTr="00453AB6">
        <w:trPr>
          <w:trHeight w:val="242"/>
        </w:trPr>
        <w:tc>
          <w:tcPr>
            <w:tcW w:w="3794" w:type="dxa"/>
          </w:tcPr>
          <w:p w:rsidR="007A7113" w:rsidRPr="00706E26" w:rsidRDefault="007A7113" w:rsidP="00453AB6">
            <w:pPr>
              <w:jc w:val="both"/>
              <w:rPr>
                <w:rFonts w:ascii="Times New Roman" w:hAnsi="Times New Roman" w:cs="Times New Roman"/>
                <w:b/>
              </w:rPr>
            </w:pPr>
            <w:r w:rsidRPr="00706E26">
              <w:rPr>
                <w:rFonts w:ascii="Times New Roman" w:hAnsi="Times New Roman" w:cs="Times New Roman"/>
                <w:b/>
              </w:rPr>
              <w:t>Інформація про механізми та способи захисту прав споживачів фінансових послуг</w:t>
            </w:r>
          </w:p>
        </w:tc>
        <w:tc>
          <w:tcPr>
            <w:tcW w:w="6061" w:type="dxa"/>
          </w:tcPr>
          <w:p w:rsidR="00103D02" w:rsidRPr="00103D02" w:rsidRDefault="007A7113" w:rsidP="007A7113">
            <w:pPr>
              <w:pStyle w:val="p-8"/>
              <w:shd w:val="clear" w:color="auto" w:fill="FFFFFF"/>
              <w:spacing w:before="0" w:beforeAutospacing="0" w:after="92" w:afterAutospacing="0"/>
              <w:jc w:val="both"/>
              <w:rPr>
                <w:sz w:val="22"/>
                <w:szCs w:val="22"/>
              </w:rPr>
            </w:pPr>
            <w:r w:rsidRPr="00103D02">
              <w:rPr>
                <w:sz w:val="22"/>
                <w:szCs w:val="22"/>
              </w:rPr>
              <w:t>З інформацією про механізм та способи захисту прав споживачів можна ознайомитись за посиланням</w:t>
            </w:r>
            <w:r w:rsidR="00453AB6" w:rsidRPr="00103D02">
              <w:rPr>
                <w:sz w:val="22"/>
                <w:szCs w:val="22"/>
              </w:rPr>
              <w:t xml:space="preserve"> </w:t>
            </w:r>
            <w:hyperlink r:id="rId42" w:history="1">
              <w:r w:rsidR="00103D02" w:rsidRPr="001C3E2F">
                <w:rPr>
                  <w:rStyle w:val="a4"/>
                  <w:sz w:val="22"/>
                  <w:szCs w:val="22"/>
                </w:rPr>
                <w:t>https://krayina.com/page/zakhist-prav-spozhivachiv-finansovikh-poslug</w:t>
              </w:r>
            </w:hyperlink>
          </w:p>
        </w:tc>
      </w:tr>
      <w:tr w:rsidR="00453AB6" w:rsidRPr="007A7113" w:rsidTr="00453AB6">
        <w:trPr>
          <w:trHeight w:val="242"/>
        </w:trPr>
        <w:tc>
          <w:tcPr>
            <w:tcW w:w="3794" w:type="dxa"/>
          </w:tcPr>
          <w:p w:rsidR="00453AB6" w:rsidRPr="00706E26" w:rsidRDefault="00453AB6" w:rsidP="00453AB6">
            <w:pPr>
              <w:jc w:val="both"/>
              <w:rPr>
                <w:rFonts w:ascii="Times New Roman" w:hAnsi="Times New Roman" w:cs="Times New Roman"/>
                <w:b/>
              </w:rPr>
            </w:pPr>
            <w:r w:rsidRPr="00706E26">
              <w:rPr>
                <w:rFonts w:ascii="Times New Roman" w:hAnsi="Times New Roman" w:cs="Times New Roman"/>
                <w:b/>
              </w:rPr>
              <w:t>Інша інформація, визначена законами України та нормативно-правовими актами Регулятора</w:t>
            </w:r>
          </w:p>
        </w:tc>
        <w:tc>
          <w:tcPr>
            <w:tcW w:w="6061" w:type="dxa"/>
          </w:tcPr>
          <w:p w:rsidR="00103D02" w:rsidRDefault="00453AB6" w:rsidP="007A7113">
            <w:pPr>
              <w:pStyle w:val="p-8"/>
              <w:shd w:val="clear" w:color="auto" w:fill="FFFFFF"/>
              <w:spacing w:before="0" w:beforeAutospacing="0" w:after="92" w:afterAutospacing="0"/>
              <w:jc w:val="both"/>
              <w:rPr>
                <w:sz w:val="22"/>
                <w:szCs w:val="22"/>
              </w:rPr>
            </w:pPr>
            <w:r w:rsidRPr="00453AB6">
              <w:rPr>
                <w:sz w:val="22"/>
                <w:szCs w:val="22"/>
              </w:rPr>
              <w:t>Інша інформація, визначена законами України та нормативно-правовими актами Регулятора вказана в розділі «Розкриття інформації» за посиланням</w:t>
            </w:r>
            <w:r>
              <w:rPr>
                <w:sz w:val="22"/>
                <w:szCs w:val="22"/>
              </w:rPr>
              <w:t xml:space="preserve"> </w:t>
            </w:r>
            <w:hyperlink r:id="rId43" w:history="1">
              <w:r w:rsidR="00103D02" w:rsidRPr="001C3E2F">
                <w:rPr>
                  <w:rStyle w:val="a4"/>
                  <w:sz w:val="22"/>
                  <w:szCs w:val="22"/>
                </w:rPr>
                <w:t>https://krayina.com/about/documents</w:t>
              </w:r>
            </w:hyperlink>
          </w:p>
          <w:p w:rsidR="00103D02" w:rsidRPr="00453AB6" w:rsidRDefault="00103D02" w:rsidP="007A7113">
            <w:pPr>
              <w:pStyle w:val="p-8"/>
              <w:shd w:val="clear" w:color="auto" w:fill="FFFFFF"/>
              <w:spacing w:before="0" w:beforeAutospacing="0" w:after="92" w:afterAutospacing="0"/>
              <w:jc w:val="both"/>
              <w:rPr>
                <w:sz w:val="22"/>
                <w:szCs w:val="22"/>
              </w:rPr>
            </w:pPr>
            <w:hyperlink r:id="rId44" w:history="1">
              <w:r w:rsidRPr="001C3E2F">
                <w:rPr>
                  <w:rStyle w:val="a4"/>
                  <w:sz w:val="22"/>
                  <w:szCs w:val="22"/>
                </w:rPr>
                <w:t>https://krayina.com/page/publichna-informatsiya</w:t>
              </w:r>
            </w:hyperlink>
          </w:p>
        </w:tc>
      </w:tr>
    </w:tbl>
    <w:p w:rsidR="0073444D" w:rsidRDefault="0073444D">
      <w:pPr>
        <w:rPr>
          <w:rFonts w:ascii="Times New Roman" w:hAnsi="Times New Roman" w:cs="Times New Roman"/>
        </w:rPr>
      </w:pPr>
    </w:p>
    <w:p w:rsidR="00CB44BB" w:rsidRPr="00453AB6" w:rsidRDefault="00453AB6">
      <w:pPr>
        <w:rPr>
          <w:rFonts w:ascii="Times New Roman" w:hAnsi="Times New Roman" w:cs="Times New Roman"/>
        </w:rPr>
      </w:pPr>
      <w:r w:rsidRPr="00453AB6">
        <w:rPr>
          <w:rFonts w:ascii="Times New Roman" w:hAnsi="Times New Roman" w:cs="Times New Roman"/>
        </w:rPr>
        <w:t>***https://zakon.rada.gov.ua/laws/show/1909-20#Text</w:t>
      </w:r>
    </w:p>
    <w:sectPr w:rsidR="00CB44BB" w:rsidRPr="00453AB6" w:rsidSect="00CF30A0">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4BB" w:rsidRDefault="00CB44BB" w:rsidP="00CB44BB">
      <w:pPr>
        <w:spacing w:after="0" w:line="240" w:lineRule="auto"/>
      </w:pPr>
      <w:r>
        <w:separator/>
      </w:r>
    </w:p>
  </w:endnote>
  <w:endnote w:type="continuationSeparator" w:id="0">
    <w:p w:rsidR="00CB44BB" w:rsidRDefault="00CB44BB" w:rsidP="00CB4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4BB" w:rsidRDefault="00CB44BB" w:rsidP="00CB44BB">
      <w:pPr>
        <w:spacing w:after="0" w:line="240" w:lineRule="auto"/>
      </w:pPr>
      <w:r>
        <w:separator/>
      </w:r>
    </w:p>
  </w:footnote>
  <w:footnote w:type="continuationSeparator" w:id="0">
    <w:p w:rsidR="00CB44BB" w:rsidRDefault="00CB44BB" w:rsidP="00CB44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923F7"/>
    <w:multiLevelType w:val="hybridMultilevel"/>
    <w:tmpl w:val="53CC2FD8"/>
    <w:lvl w:ilvl="0" w:tplc="7234C698">
      <w:start w:val="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CB44BB"/>
    <w:rsid w:val="00103D02"/>
    <w:rsid w:val="00111A31"/>
    <w:rsid w:val="00444C49"/>
    <w:rsid w:val="00453AB6"/>
    <w:rsid w:val="00533D82"/>
    <w:rsid w:val="00654E9E"/>
    <w:rsid w:val="00706E26"/>
    <w:rsid w:val="0073444D"/>
    <w:rsid w:val="007A7113"/>
    <w:rsid w:val="00CB44BB"/>
    <w:rsid w:val="00CF30A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0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4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rsid w:val="00CB44B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CB44BB"/>
    <w:rPr>
      <w:color w:val="0000FF"/>
      <w:u w:val="single"/>
    </w:rPr>
  </w:style>
  <w:style w:type="paragraph" w:styleId="a5">
    <w:name w:val="Normal (Web)"/>
    <w:basedOn w:val="a"/>
    <w:uiPriority w:val="99"/>
    <w:unhideWhenUsed/>
    <w:rsid w:val="00CB44B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text-grey">
    <w:name w:val="text-grey"/>
    <w:basedOn w:val="a0"/>
    <w:rsid w:val="00CB44BB"/>
  </w:style>
  <w:style w:type="paragraph" w:styleId="a6">
    <w:name w:val="header"/>
    <w:basedOn w:val="a"/>
    <w:link w:val="a7"/>
    <w:uiPriority w:val="99"/>
    <w:semiHidden/>
    <w:unhideWhenUsed/>
    <w:rsid w:val="00453AB6"/>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453AB6"/>
  </w:style>
  <w:style w:type="paragraph" w:styleId="a8">
    <w:name w:val="footer"/>
    <w:basedOn w:val="a"/>
    <w:link w:val="a9"/>
    <w:uiPriority w:val="99"/>
    <w:semiHidden/>
    <w:unhideWhenUsed/>
    <w:rsid w:val="00453AB6"/>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453AB6"/>
  </w:style>
</w:styles>
</file>

<file path=word/webSettings.xml><?xml version="1.0" encoding="utf-8"?>
<w:webSettings xmlns:r="http://schemas.openxmlformats.org/officeDocument/2006/relationships" xmlns:w="http://schemas.openxmlformats.org/wordprocessingml/2006/main">
  <w:divs>
    <w:div w:id="26301240">
      <w:bodyDiv w:val="1"/>
      <w:marLeft w:val="0"/>
      <w:marRight w:val="0"/>
      <w:marTop w:val="0"/>
      <w:marBottom w:val="0"/>
      <w:divBdr>
        <w:top w:val="none" w:sz="0" w:space="0" w:color="auto"/>
        <w:left w:val="none" w:sz="0" w:space="0" w:color="auto"/>
        <w:bottom w:val="none" w:sz="0" w:space="0" w:color="auto"/>
        <w:right w:val="none" w:sz="0" w:space="0" w:color="auto"/>
      </w:divBdr>
    </w:div>
    <w:div w:id="28844907">
      <w:bodyDiv w:val="1"/>
      <w:marLeft w:val="0"/>
      <w:marRight w:val="0"/>
      <w:marTop w:val="0"/>
      <w:marBottom w:val="0"/>
      <w:divBdr>
        <w:top w:val="none" w:sz="0" w:space="0" w:color="auto"/>
        <w:left w:val="none" w:sz="0" w:space="0" w:color="auto"/>
        <w:bottom w:val="none" w:sz="0" w:space="0" w:color="auto"/>
        <w:right w:val="none" w:sz="0" w:space="0" w:color="auto"/>
      </w:divBdr>
    </w:div>
    <w:div w:id="43918513">
      <w:bodyDiv w:val="1"/>
      <w:marLeft w:val="0"/>
      <w:marRight w:val="0"/>
      <w:marTop w:val="0"/>
      <w:marBottom w:val="0"/>
      <w:divBdr>
        <w:top w:val="none" w:sz="0" w:space="0" w:color="auto"/>
        <w:left w:val="none" w:sz="0" w:space="0" w:color="auto"/>
        <w:bottom w:val="none" w:sz="0" w:space="0" w:color="auto"/>
        <w:right w:val="none" w:sz="0" w:space="0" w:color="auto"/>
      </w:divBdr>
    </w:div>
    <w:div w:id="64766884">
      <w:bodyDiv w:val="1"/>
      <w:marLeft w:val="0"/>
      <w:marRight w:val="0"/>
      <w:marTop w:val="0"/>
      <w:marBottom w:val="0"/>
      <w:divBdr>
        <w:top w:val="none" w:sz="0" w:space="0" w:color="auto"/>
        <w:left w:val="none" w:sz="0" w:space="0" w:color="auto"/>
        <w:bottom w:val="none" w:sz="0" w:space="0" w:color="auto"/>
        <w:right w:val="none" w:sz="0" w:space="0" w:color="auto"/>
      </w:divBdr>
    </w:div>
    <w:div w:id="122161658">
      <w:bodyDiv w:val="1"/>
      <w:marLeft w:val="0"/>
      <w:marRight w:val="0"/>
      <w:marTop w:val="0"/>
      <w:marBottom w:val="0"/>
      <w:divBdr>
        <w:top w:val="none" w:sz="0" w:space="0" w:color="auto"/>
        <w:left w:val="none" w:sz="0" w:space="0" w:color="auto"/>
        <w:bottom w:val="none" w:sz="0" w:space="0" w:color="auto"/>
        <w:right w:val="none" w:sz="0" w:space="0" w:color="auto"/>
      </w:divBdr>
    </w:div>
    <w:div w:id="140855007">
      <w:bodyDiv w:val="1"/>
      <w:marLeft w:val="0"/>
      <w:marRight w:val="0"/>
      <w:marTop w:val="0"/>
      <w:marBottom w:val="0"/>
      <w:divBdr>
        <w:top w:val="none" w:sz="0" w:space="0" w:color="auto"/>
        <w:left w:val="none" w:sz="0" w:space="0" w:color="auto"/>
        <w:bottom w:val="none" w:sz="0" w:space="0" w:color="auto"/>
        <w:right w:val="none" w:sz="0" w:space="0" w:color="auto"/>
      </w:divBdr>
    </w:div>
    <w:div w:id="234122048">
      <w:bodyDiv w:val="1"/>
      <w:marLeft w:val="0"/>
      <w:marRight w:val="0"/>
      <w:marTop w:val="0"/>
      <w:marBottom w:val="0"/>
      <w:divBdr>
        <w:top w:val="none" w:sz="0" w:space="0" w:color="auto"/>
        <w:left w:val="none" w:sz="0" w:space="0" w:color="auto"/>
        <w:bottom w:val="none" w:sz="0" w:space="0" w:color="auto"/>
        <w:right w:val="none" w:sz="0" w:space="0" w:color="auto"/>
      </w:divBdr>
    </w:div>
    <w:div w:id="257106542">
      <w:bodyDiv w:val="1"/>
      <w:marLeft w:val="0"/>
      <w:marRight w:val="0"/>
      <w:marTop w:val="0"/>
      <w:marBottom w:val="0"/>
      <w:divBdr>
        <w:top w:val="none" w:sz="0" w:space="0" w:color="auto"/>
        <w:left w:val="none" w:sz="0" w:space="0" w:color="auto"/>
        <w:bottom w:val="none" w:sz="0" w:space="0" w:color="auto"/>
        <w:right w:val="none" w:sz="0" w:space="0" w:color="auto"/>
      </w:divBdr>
    </w:div>
    <w:div w:id="304505331">
      <w:bodyDiv w:val="1"/>
      <w:marLeft w:val="0"/>
      <w:marRight w:val="0"/>
      <w:marTop w:val="0"/>
      <w:marBottom w:val="0"/>
      <w:divBdr>
        <w:top w:val="none" w:sz="0" w:space="0" w:color="auto"/>
        <w:left w:val="none" w:sz="0" w:space="0" w:color="auto"/>
        <w:bottom w:val="none" w:sz="0" w:space="0" w:color="auto"/>
        <w:right w:val="none" w:sz="0" w:space="0" w:color="auto"/>
      </w:divBdr>
    </w:div>
    <w:div w:id="358820765">
      <w:bodyDiv w:val="1"/>
      <w:marLeft w:val="0"/>
      <w:marRight w:val="0"/>
      <w:marTop w:val="0"/>
      <w:marBottom w:val="0"/>
      <w:divBdr>
        <w:top w:val="none" w:sz="0" w:space="0" w:color="auto"/>
        <w:left w:val="none" w:sz="0" w:space="0" w:color="auto"/>
        <w:bottom w:val="none" w:sz="0" w:space="0" w:color="auto"/>
        <w:right w:val="none" w:sz="0" w:space="0" w:color="auto"/>
      </w:divBdr>
    </w:div>
    <w:div w:id="381251412">
      <w:bodyDiv w:val="1"/>
      <w:marLeft w:val="0"/>
      <w:marRight w:val="0"/>
      <w:marTop w:val="0"/>
      <w:marBottom w:val="0"/>
      <w:divBdr>
        <w:top w:val="none" w:sz="0" w:space="0" w:color="auto"/>
        <w:left w:val="none" w:sz="0" w:space="0" w:color="auto"/>
        <w:bottom w:val="none" w:sz="0" w:space="0" w:color="auto"/>
        <w:right w:val="none" w:sz="0" w:space="0" w:color="auto"/>
      </w:divBdr>
    </w:div>
    <w:div w:id="474295398">
      <w:bodyDiv w:val="1"/>
      <w:marLeft w:val="0"/>
      <w:marRight w:val="0"/>
      <w:marTop w:val="0"/>
      <w:marBottom w:val="0"/>
      <w:divBdr>
        <w:top w:val="none" w:sz="0" w:space="0" w:color="auto"/>
        <w:left w:val="none" w:sz="0" w:space="0" w:color="auto"/>
        <w:bottom w:val="none" w:sz="0" w:space="0" w:color="auto"/>
        <w:right w:val="none" w:sz="0" w:space="0" w:color="auto"/>
      </w:divBdr>
    </w:div>
    <w:div w:id="546841209">
      <w:bodyDiv w:val="1"/>
      <w:marLeft w:val="0"/>
      <w:marRight w:val="0"/>
      <w:marTop w:val="0"/>
      <w:marBottom w:val="0"/>
      <w:divBdr>
        <w:top w:val="none" w:sz="0" w:space="0" w:color="auto"/>
        <w:left w:val="none" w:sz="0" w:space="0" w:color="auto"/>
        <w:bottom w:val="none" w:sz="0" w:space="0" w:color="auto"/>
        <w:right w:val="none" w:sz="0" w:space="0" w:color="auto"/>
      </w:divBdr>
    </w:div>
    <w:div w:id="557088748">
      <w:bodyDiv w:val="1"/>
      <w:marLeft w:val="0"/>
      <w:marRight w:val="0"/>
      <w:marTop w:val="0"/>
      <w:marBottom w:val="0"/>
      <w:divBdr>
        <w:top w:val="none" w:sz="0" w:space="0" w:color="auto"/>
        <w:left w:val="none" w:sz="0" w:space="0" w:color="auto"/>
        <w:bottom w:val="none" w:sz="0" w:space="0" w:color="auto"/>
        <w:right w:val="none" w:sz="0" w:space="0" w:color="auto"/>
      </w:divBdr>
    </w:div>
    <w:div w:id="566039827">
      <w:bodyDiv w:val="1"/>
      <w:marLeft w:val="0"/>
      <w:marRight w:val="0"/>
      <w:marTop w:val="0"/>
      <w:marBottom w:val="0"/>
      <w:divBdr>
        <w:top w:val="none" w:sz="0" w:space="0" w:color="auto"/>
        <w:left w:val="none" w:sz="0" w:space="0" w:color="auto"/>
        <w:bottom w:val="none" w:sz="0" w:space="0" w:color="auto"/>
        <w:right w:val="none" w:sz="0" w:space="0" w:color="auto"/>
      </w:divBdr>
    </w:div>
    <w:div w:id="566496582">
      <w:bodyDiv w:val="1"/>
      <w:marLeft w:val="0"/>
      <w:marRight w:val="0"/>
      <w:marTop w:val="0"/>
      <w:marBottom w:val="0"/>
      <w:divBdr>
        <w:top w:val="none" w:sz="0" w:space="0" w:color="auto"/>
        <w:left w:val="none" w:sz="0" w:space="0" w:color="auto"/>
        <w:bottom w:val="none" w:sz="0" w:space="0" w:color="auto"/>
        <w:right w:val="none" w:sz="0" w:space="0" w:color="auto"/>
      </w:divBdr>
    </w:div>
    <w:div w:id="578322216">
      <w:bodyDiv w:val="1"/>
      <w:marLeft w:val="0"/>
      <w:marRight w:val="0"/>
      <w:marTop w:val="0"/>
      <w:marBottom w:val="0"/>
      <w:divBdr>
        <w:top w:val="none" w:sz="0" w:space="0" w:color="auto"/>
        <w:left w:val="none" w:sz="0" w:space="0" w:color="auto"/>
        <w:bottom w:val="none" w:sz="0" w:space="0" w:color="auto"/>
        <w:right w:val="none" w:sz="0" w:space="0" w:color="auto"/>
      </w:divBdr>
    </w:div>
    <w:div w:id="944574776">
      <w:bodyDiv w:val="1"/>
      <w:marLeft w:val="0"/>
      <w:marRight w:val="0"/>
      <w:marTop w:val="0"/>
      <w:marBottom w:val="0"/>
      <w:divBdr>
        <w:top w:val="none" w:sz="0" w:space="0" w:color="auto"/>
        <w:left w:val="none" w:sz="0" w:space="0" w:color="auto"/>
        <w:bottom w:val="none" w:sz="0" w:space="0" w:color="auto"/>
        <w:right w:val="none" w:sz="0" w:space="0" w:color="auto"/>
      </w:divBdr>
    </w:div>
    <w:div w:id="974604494">
      <w:bodyDiv w:val="1"/>
      <w:marLeft w:val="0"/>
      <w:marRight w:val="0"/>
      <w:marTop w:val="0"/>
      <w:marBottom w:val="0"/>
      <w:divBdr>
        <w:top w:val="none" w:sz="0" w:space="0" w:color="auto"/>
        <w:left w:val="none" w:sz="0" w:space="0" w:color="auto"/>
        <w:bottom w:val="none" w:sz="0" w:space="0" w:color="auto"/>
        <w:right w:val="none" w:sz="0" w:space="0" w:color="auto"/>
      </w:divBdr>
    </w:div>
    <w:div w:id="1025446955">
      <w:bodyDiv w:val="1"/>
      <w:marLeft w:val="0"/>
      <w:marRight w:val="0"/>
      <w:marTop w:val="0"/>
      <w:marBottom w:val="0"/>
      <w:divBdr>
        <w:top w:val="none" w:sz="0" w:space="0" w:color="auto"/>
        <w:left w:val="none" w:sz="0" w:space="0" w:color="auto"/>
        <w:bottom w:val="none" w:sz="0" w:space="0" w:color="auto"/>
        <w:right w:val="none" w:sz="0" w:space="0" w:color="auto"/>
      </w:divBdr>
    </w:div>
    <w:div w:id="1086151758">
      <w:bodyDiv w:val="1"/>
      <w:marLeft w:val="0"/>
      <w:marRight w:val="0"/>
      <w:marTop w:val="0"/>
      <w:marBottom w:val="0"/>
      <w:divBdr>
        <w:top w:val="none" w:sz="0" w:space="0" w:color="auto"/>
        <w:left w:val="none" w:sz="0" w:space="0" w:color="auto"/>
        <w:bottom w:val="none" w:sz="0" w:space="0" w:color="auto"/>
        <w:right w:val="none" w:sz="0" w:space="0" w:color="auto"/>
      </w:divBdr>
    </w:div>
    <w:div w:id="1125739135">
      <w:bodyDiv w:val="1"/>
      <w:marLeft w:val="0"/>
      <w:marRight w:val="0"/>
      <w:marTop w:val="0"/>
      <w:marBottom w:val="0"/>
      <w:divBdr>
        <w:top w:val="none" w:sz="0" w:space="0" w:color="auto"/>
        <w:left w:val="none" w:sz="0" w:space="0" w:color="auto"/>
        <w:bottom w:val="none" w:sz="0" w:space="0" w:color="auto"/>
        <w:right w:val="none" w:sz="0" w:space="0" w:color="auto"/>
      </w:divBdr>
    </w:div>
    <w:div w:id="1141267889">
      <w:bodyDiv w:val="1"/>
      <w:marLeft w:val="0"/>
      <w:marRight w:val="0"/>
      <w:marTop w:val="0"/>
      <w:marBottom w:val="0"/>
      <w:divBdr>
        <w:top w:val="none" w:sz="0" w:space="0" w:color="auto"/>
        <w:left w:val="none" w:sz="0" w:space="0" w:color="auto"/>
        <w:bottom w:val="none" w:sz="0" w:space="0" w:color="auto"/>
        <w:right w:val="none" w:sz="0" w:space="0" w:color="auto"/>
      </w:divBdr>
    </w:div>
    <w:div w:id="1142888147">
      <w:bodyDiv w:val="1"/>
      <w:marLeft w:val="0"/>
      <w:marRight w:val="0"/>
      <w:marTop w:val="0"/>
      <w:marBottom w:val="0"/>
      <w:divBdr>
        <w:top w:val="none" w:sz="0" w:space="0" w:color="auto"/>
        <w:left w:val="none" w:sz="0" w:space="0" w:color="auto"/>
        <w:bottom w:val="none" w:sz="0" w:space="0" w:color="auto"/>
        <w:right w:val="none" w:sz="0" w:space="0" w:color="auto"/>
      </w:divBdr>
    </w:div>
    <w:div w:id="1183320037">
      <w:bodyDiv w:val="1"/>
      <w:marLeft w:val="0"/>
      <w:marRight w:val="0"/>
      <w:marTop w:val="0"/>
      <w:marBottom w:val="0"/>
      <w:divBdr>
        <w:top w:val="none" w:sz="0" w:space="0" w:color="auto"/>
        <w:left w:val="none" w:sz="0" w:space="0" w:color="auto"/>
        <w:bottom w:val="none" w:sz="0" w:space="0" w:color="auto"/>
        <w:right w:val="none" w:sz="0" w:space="0" w:color="auto"/>
      </w:divBdr>
    </w:div>
    <w:div w:id="1206404639">
      <w:bodyDiv w:val="1"/>
      <w:marLeft w:val="0"/>
      <w:marRight w:val="0"/>
      <w:marTop w:val="0"/>
      <w:marBottom w:val="0"/>
      <w:divBdr>
        <w:top w:val="none" w:sz="0" w:space="0" w:color="auto"/>
        <w:left w:val="none" w:sz="0" w:space="0" w:color="auto"/>
        <w:bottom w:val="none" w:sz="0" w:space="0" w:color="auto"/>
        <w:right w:val="none" w:sz="0" w:space="0" w:color="auto"/>
      </w:divBdr>
    </w:div>
    <w:div w:id="1207138014">
      <w:bodyDiv w:val="1"/>
      <w:marLeft w:val="0"/>
      <w:marRight w:val="0"/>
      <w:marTop w:val="0"/>
      <w:marBottom w:val="0"/>
      <w:divBdr>
        <w:top w:val="none" w:sz="0" w:space="0" w:color="auto"/>
        <w:left w:val="none" w:sz="0" w:space="0" w:color="auto"/>
        <w:bottom w:val="none" w:sz="0" w:space="0" w:color="auto"/>
        <w:right w:val="none" w:sz="0" w:space="0" w:color="auto"/>
      </w:divBdr>
    </w:div>
    <w:div w:id="1314943923">
      <w:bodyDiv w:val="1"/>
      <w:marLeft w:val="0"/>
      <w:marRight w:val="0"/>
      <w:marTop w:val="0"/>
      <w:marBottom w:val="0"/>
      <w:divBdr>
        <w:top w:val="none" w:sz="0" w:space="0" w:color="auto"/>
        <w:left w:val="none" w:sz="0" w:space="0" w:color="auto"/>
        <w:bottom w:val="none" w:sz="0" w:space="0" w:color="auto"/>
        <w:right w:val="none" w:sz="0" w:space="0" w:color="auto"/>
      </w:divBdr>
    </w:div>
    <w:div w:id="1437015933">
      <w:bodyDiv w:val="1"/>
      <w:marLeft w:val="0"/>
      <w:marRight w:val="0"/>
      <w:marTop w:val="0"/>
      <w:marBottom w:val="0"/>
      <w:divBdr>
        <w:top w:val="none" w:sz="0" w:space="0" w:color="auto"/>
        <w:left w:val="none" w:sz="0" w:space="0" w:color="auto"/>
        <w:bottom w:val="none" w:sz="0" w:space="0" w:color="auto"/>
        <w:right w:val="none" w:sz="0" w:space="0" w:color="auto"/>
      </w:divBdr>
    </w:div>
    <w:div w:id="1499811709">
      <w:bodyDiv w:val="1"/>
      <w:marLeft w:val="0"/>
      <w:marRight w:val="0"/>
      <w:marTop w:val="0"/>
      <w:marBottom w:val="0"/>
      <w:divBdr>
        <w:top w:val="none" w:sz="0" w:space="0" w:color="auto"/>
        <w:left w:val="none" w:sz="0" w:space="0" w:color="auto"/>
        <w:bottom w:val="none" w:sz="0" w:space="0" w:color="auto"/>
        <w:right w:val="none" w:sz="0" w:space="0" w:color="auto"/>
      </w:divBdr>
    </w:div>
    <w:div w:id="1520585597">
      <w:bodyDiv w:val="1"/>
      <w:marLeft w:val="0"/>
      <w:marRight w:val="0"/>
      <w:marTop w:val="0"/>
      <w:marBottom w:val="0"/>
      <w:divBdr>
        <w:top w:val="none" w:sz="0" w:space="0" w:color="auto"/>
        <w:left w:val="none" w:sz="0" w:space="0" w:color="auto"/>
        <w:bottom w:val="none" w:sz="0" w:space="0" w:color="auto"/>
        <w:right w:val="none" w:sz="0" w:space="0" w:color="auto"/>
      </w:divBdr>
    </w:div>
    <w:div w:id="1667174831">
      <w:bodyDiv w:val="1"/>
      <w:marLeft w:val="0"/>
      <w:marRight w:val="0"/>
      <w:marTop w:val="0"/>
      <w:marBottom w:val="0"/>
      <w:divBdr>
        <w:top w:val="none" w:sz="0" w:space="0" w:color="auto"/>
        <w:left w:val="none" w:sz="0" w:space="0" w:color="auto"/>
        <w:bottom w:val="none" w:sz="0" w:space="0" w:color="auto"/>
        <w:right w:val="none" w:sz="0" w:space="0" w:color="auto"/>
      </w:divBdr>
    </w:div>
    <w:div w:id="1731806875">
      <w:bodyDiv w:val="1"/>
      <w:marLeft w:val="0"/>
      <w:marRight w:val="0"/>
      <w:marTop w:val="0"/>
      <w:marBottom w:val="0"/>
      <w:divBdr>
        <w:top w:val="none" w:sz="0" w:space="0" w:color="auto"/>
        <w:left w:val="none" w:sz="0" w:space="0" w:color="auto"/>
        <w:bottom w:val="none" w:sz="0" w:space="0" w:color="auto"/>
        <w:right w:val="none" w:sz="0" w:space="0" w:color="auto"/>
      </w:divBdr>
    </w:div>
    <w:div w:id="1787773790">
      <w:bodyDiv w:val="1"/>
      <w:marLeft w:val="0"/>
      <w:marRight w:val="0"/>
      <w:marTop w:val="0"/>
      <w:marBottom w:val="0"/>
      <w:divBdr>
        <w:top w:val="none" w:sz="0" w:space="0" w:color="auto"/>
        <w:left w:val="none" w:sz="0" w:space="0" w:color="auto"/>
        <w:bottom w:val="none" w:sz="0" w:space="0" w:color="auto"/>
        <w:right w:val="none" w:sz="0" w:space="0" w:color="auto"/>
      </w:divBdr>
    </w:div>
    <w:div w:id="1818065938">
      <w:bodyDiv w:val="1"/>
      <w:marLeft w:val="0"/>
      <w:marRight w:val="0"/>
      <w:marTop w:val="0"/>
      <w:marBottom w:val="0"/>
      <w:divBdr>
        <w:top w:val="none" w:sz="0" w:space="0" w:color="auto"/>
        <w:left w:val="none" w:sz="0" w:space="0" w:color="auto"/>
        <w:bottom w:val="none" w:sz="0" w:space="0" w:color="auto"/>
        <w:right w:val="none" w:sz="0" w:space="0" w:color="auto"/>
      </w:divBdr>
    </w:div>
    <w:div w:id="1854804411">
      <w:bodyDiv w:val="1"/>
      <w:marLeft w:val="0"/>
      <w:marRight w:val="0"/>
      <w:marTop w:val="0"/>
      <w:marBottom w:val="0"/>
      <w:divBdr>
        <w:top w:val="none" w:sz="0" w:space="0" w:color="auto"/>
        <w:left w:val="none" w:sz="0" w:space="0" w:color="auto"/>
        <w:bottom w:val="none" w:sz="0" w:space="0" w:color="auto"/>
        <w:right w:val="none" w:sz="0" w:space="0" w:color="auto"/>
      </w:divBdr>
    </w:div>
    <w:div w:id="208051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control.com.ua/search/?q=40759293" TargetMode="External"/><Relationship Id="rId13" Type="http://schemas.openxmlformats.org/officeDocument/2006/relationships/hyperlink" Target="https://youcontrol.com.ua/search/?q=40759225" TargetMode="External"/><Relationship Id="rId18" Type="http://schemas.openxmlformats.org/officeDocument/2006/relationships/hyperlink" Target="https://youcontrol.com.ua/search/?q=40759314" TargetMode="External"/><Relationship Id="rId26" Type="http://schemas.openxmlformats.org/officeDocument/2006/relationships/hyperlink" Target="https://youcontrol.com.ua/search/?q=40759471" TargetMode="External"/><Relationship Id="rId39" Type="http://schemas.openxmlformats.org/officeDocument/2006/relationships/hyperlink" Target="https://youcontrol.com.ua/search/?q=42980755" TargetMode="External"/><Relationship Id="rId3" Type="http://schemas.openxmlformats.org/officeDocument/2006/relationships/settings" Target="settings.xml"/><Relationship Id="rId21" Type="http://schemas.openxmlformats.org/officeDocument/2006/relationships/hyperlink" Target="https://youcontrol.com.ua/search/?q=40759382" TargetMode="External"/><Relationship Id="rId34" Type="http://schemas.openxmlformats.org/officeDocument/2006/relationships/hyperlink" Target="https://youcontrol.com.ua/search/?q=40759541" TargetMode="External"/><Relationship Id="rId42" Type="http://schemas.openxmlformats.org/officeDocument/2006/relationships/hyperlink" Target="https://krayina.com/page/zakhist-prav-spozhivachiv-finansovikh-poslug" TargetMode="External"/><Relationship Id="rId7" Type="http://schemas.openxmlformats.org/officeDocument/2006/relationships/hyperlink" Target="https://youcontrol.com.ua/search/?q=40759288" TargetMode="External"/><Relationship Id="rId12" Type="http://schemas.openxmlformats.org/officeDocument/2006/relationships/hyperlink" Target="https://youcontrol.com.ua/search/?q=40759210" TargetMode="External"/><Relationship Id="rId17" Type="http://schemas.openxmlformats.org/officeDocument/2006/relationships/hyperlink" Target="https://youcontrol.com.ua/search/?q=40759309" TargetMode="External"/><Relationship Id="rId25" Type="http://schemas.openxmlformats.org/officeDocument/2006/relationships/hyperlink" Target="https://youcontrol.com.ua/search/?q=40759513" TargetMode="External"/><Relationship Id="rId33" Type="http://schemas.openxmlformats.org/officeDocument/2006/relationships/hyperlink" Target="https://youcontrol.com.ua/search/?q=40759534" TargetMode="External"/><Relationship Id="rId38" Type="http://schemas.openxmlformats.org/officeDocument/2006/relationships/hyperlink" Target="https://youcontrol.com.ua/search/?q=41999676"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control.com.ua/search/?q=40759340" TargetMode="External"/><Relationship Id="rId20" Type="http://schemas.openxmlformats.org/officeDocument/2006/relationships/hyperlink" Target="https://youcontrol.com.ua/search/?q=40759424" TargetMode="External"/><Relationship Id="rId29" Type="http://schemas.openxmlformats.org/officeDocument/2006/relationships/hyperlink" Target="https://youcontrol.com.ua/search/?q=40759450" TargetMode="External"/><Relationship Id="rId41" Type="http://schemas.openxmlformats.org/officeDocument/2006/relationships/hyperlink" Target="https://kis.bank.gov.ua/Home/SrchViewLic/200000353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control.com.ua/search/?q=40759267" TargetMode="External"/><Relationship Id="rId24" Type="http://schemas.openxmlformats.org/officeDocument/2006/relationships/hyperlink" Target="https://youcontrol.com.ua/search/?q=40759361" TargetMode="External"/><Relationship Id="rId32" Type="http://schemas.openxmlformats.org/officeDocument/2006/relationships/hyperlink" Target="https://youcontrol.com.ua/search/?q=40759560" TargetMode="External"/><Relationship Id="rId37" Type="http://schemas.openxmlformats.org/officeDocument/2006/relationships/hyperlink" Target="https://youcontrol.com.ua/search/?q=40759272" TargetMode="External"/><Relationship Id="rId40" Type="http://schemas.openxmlformats.org/officeDocument/2006/relationships/hyperlink" Target="https://youcontrol.com.ua/search/?q=44196207"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oucontrol.com.ua/search/?q=40759335" TargetMode="External"/><Relationship Id="rId23" Type="http://schemas.openxmlformats.org/officeDocument/2006/relationships/hyperlink" Target="https://youcontrol.com.ua/search/?q=40759356" TargetMode="External"/><Relationship Id="rId28" Type="http://schemas.openxmlformats.org/officeDocument/2006/relationships/hyperlink" Target="https://youcontrol.com.ua/search/?q=40759445" TargetMode="External"/><Relationship Id="rId36" Type="http://schemas.openxmlformats.org/officeDocument/2006/relationships/hyperlink" Target="https://youcontrol.com.ua/search/?q=40759230" TargetMode="External"/><Relationship Id="rId10" Type="http://schemas.openxmlformats.org/officeDocument/2006/relationships/hyperlink" Target="https://youcontrol.com.ua/search/?q=40759251" TargetMode="External"/><Relationship Id="rId19" Type="http://schemas.openxmlformats.org/officeDocument/2006/relationships/hyperlink" Target="https://youcontrol.com.ua/search/?q=40759419" TargetMode="External"/><Relationship Id="rId31" Type="http://schemas.openxmlformats.org/officeDocument/2006/relationships/hyperlink" Target="https://youcontrol.com.ua/search/?q=40759555" TargetMode="External"/><Relationship Id="rId44" Type="http://schemas.openxmlformats.org/officeDocument/2006/relationships/hyperlink" Target="https://krayina.com/page/publichna-informatsiya" TargetMode="External"/><Relationship Id="rId4" Type="http://schemas.openxmlformats.org/officeDocument/2006/relationships/webSettings" Target="webSettings.xml"/><Relationship Id="rId9" Type="http://schemas.openxmlformats.org/officeDocument/2006/relationships/hyperlink" Target="https://youcontrol.com.ua/search/?q=40759246" TargetMode="External"/><Relationship Id="rId14" Type="http://schemas.openxmlformats.org/officeDocument/2006/relationships/hyperlink" Target="https://youcontrol.com.ua/search/?q=40759377" TargetMode="External"/><Relationship Id="rId22" Type="http://schemas.openxmlformats.org/officeDocument/2006/relationships/hyperlink" Target="https://youcontrol.com.ua/search/?q=40759398" TargetMode="External"/><Relationship Id="rId27" Type="http://schemas.openxmlformats.org/officeDocument/2006/relationships/hyperlink" Target="https://youcontrol.com.ua/search/?q=40759438" TargetMode="External"/><Relationship Id="rId30" Type="http://schemas.openxmlformats.org/officeDocument/2006/relationships/hyperlink" Target="https://youcontrol.com.ua/search/?q=40759403" TargetMode="External"/><Relationship Id="rId35" Type="http://schemas.openxmlformats.org/officeDocument/2006/relationships/hyperlink" Target="https://youcontrol.com.ua/search/?q=40759508" TargetMode="External"/><Relationship Id="rId43" Type="http://schemas.openxmlformats.org/officeDocument/2006/relationships/hyperlink" Target="https://krayina.com/about/docu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10542</Words>
  <Characters>6010</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Y.Borodin</dc:creator>
  <cp:lastModifiedBy>Y.Borodin</cp:lastModifiedBy>
  <cp:revision>4</cp:revision>
  <dcterms:created xsi:type="dcterms:W3CDTF">2024-07-01T05:55:00Z</dcterms:created>
  <dcterms:modified xsi:type="dcterms:W3CDTF">2024-07-01T08:51:00Z</dcterms:modified>
</cp:coreProperties>
</file>